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6B75" w14:textId="77777777" w:rsidR="00196F87" w:rsidRDefault="00196F87" w:rsidP="00196F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R5-256103</w:t>
        </w:r>
      </w:fldSimple>
    </w:p>
    <w:p w14:paraId="19C31417" w14:textId="77777777" w:rsidR="00196F87" w:rsidRDefault="00196F87" w:rsidP="00196F87">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6F87" w14:paraId="01E6FD03" w14:textId="77777777" w:rsidTr="009D1A6B">
        <w:tc>
          <w:tcPr>
            <w:tcW w:w="9641" w:type="dxa"/>
            <w:gridSpan w:val="9"/>
            <w:tcBorders>
              <w:top w:val="single" w:sz="4" w:space="0" w:color="auto"/>
              <w:left w:val="single" w:sz="4" w:space="0" w:color="auto"/>
              <w:right w:val="single" w:sz="4" w:space="0" w:color="auto"/>
            </w:tcBorders>
          </w:tcPr>
          <w:p w14:paraId="6BE66CC0" w14:textId="77777777" w:rsidR="00196F87" w:rsidRDefault="00196F87" w:rsidP="009D1A6B">
            <w:pPr>
              <w:pStyle w:val="CRCoverPage"/>
              <w:spacing w:after="0"/>
              <w:jc w:val="right"/>
              <w:rPr>
                <w:i/>
                <w:noProof/>
              </w:rPr>
            </w:pPr>
            <w:r>
              <w:rPr>
                <w:i/>
                <w:noProof/>
                <w:sz w:val="14"/>
              </w:rPr>
              <w:t>CR-Form-v12.4</w:t>
            </w:r>
          </w:p>
        </w:tc>
      </w:tr>
      <w:tr w:rsidR="00196F87" w14:paraId="2B8DCC8B" w14:textId="77777777" w:rsidTr="009D1A6B">
        <w:tc>
          <w:tcPr>
            <w:tcW w:w="9641" w:type="dxa"/>
            <w:gridSpan w:val="9"/>
            <w:tcBorders>
              <w:left w:val="single" w:sz="4" w:space="0" w:color="auto"/>
              <w:right w:val="single" w:sz="4" w:space="0" w:color="auto"/>
            </w:tcBorders>
          </w:tcPr>
          <w:p w14:paraId="158507ED" w14:textId="77777777" w:rsidR="00196F87" w:rsidRDefault="00196F87" w:rsidP="009D1A6B">
            <w:pPr>
              <w:pStyle w:val="CRCoverPage"/>
              <w:spacing w:after="0"/>
              <w:jc w:val="center"/>
              <w:rPr>
                <w:noProof/>
              </w:rPr>
            </w:pPr>
            <w:r>
              <w:rPr>
                <w:b/>
                <w:noProof/>
                <w:sz w:val="32"/>
              </w:rPr>
              <w:t>CHANGE REQUEST</w:t>
            </w:r>
          </w:p>
        </w:tc>
      </w:tr>
      <w:tr w:rsidR="00196F87" w14:paraId="097D550D" w14:textId="77777777" w:rsidTr="009D1A6B">
        <w:tc>
          <w:tcPr>
            <w:tcW w:w="9641" w:type="dxa"/>
            <w:gridSpan w:val="9"/>
            <w:tcBorders>
              <w:left w:val="single" w:sz="4" w:space="0" w:color="auto"/>
              <w:right w:val="single" w:sz="4" w:space="0" w:color="auto"/>
            </w:tcBorders>
          </w:tcPr>
          <w:p w14:paraId="79ECB8E0" w14:textId="77777777" w:rsidR="00196F87" w:rsidRDefault="00196F87" w:rsidP="009D1A6B">
            <w:pPr>
              <w:pStyle w:val="CRCoverPage"/>
              <w:spacing w:after="0"/>
              <w:rPr>
                <w:noProof/>
                <w:sz w:val="8"/>
                <w:szCs w:val="8"/>
              </w:rPr>
            </w:pPr>
          </w:p>
        </w:tc>
      </w:tr>
      <w:tr w:rsidR="00196F87" w14:paraId="49B3D99C" w14:textId="77777777" w:rsidTr="009D1A6B">
        <w:tc>
          <w:tcPr>
            <w:tcW w:w="142" w:type="dxa"/>
            <w:tcBorders>
              <w:left w:val="single" w:sz="4" w:space="0" w:color="auto"/>
            </w:tcBorders>
          </w:tcPr>
          <w:p w14:paraId="283487F3" w14:textId="77777777" w:rsidR="00196F87" w:rsidRDefault="00196F87" w:rsidP="009D1A6B">
            <w:pPr>
              <w:pStyle w:val="CRCoverPage"/>
              <w:spacing w:after="0"/>
              <w:jc w:val="right"/>
              <w:rPr>
                <w:noProof/>
              </w:rPr>
            </w:pPr>
          </w:p>
        </w:tc>
        <w:tc>
          <w:tcPr>
            <w:tcW w:w="1559" w:type="dxa"/>
            <w:shd w:val="pct30" w:color="FFFF00" w:fill="auto"/>
          </w:tcPr>
          <w:p w14:paraId="02503FE9" w14:textId="77777777" w:rsidR="00196F87" w:rsidRPr="00410371" w:rsidRDefault="00196F87"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5BB07DD2" w14:textId="77777777" w:rsidR="00196F87" w:rsidRDefault="00196F87" w:rsidP="009D1A6B">
            <w:pPr>
              <w:pStyle w:val="CRCoverPage"/>
              <w:spacing w:after="0"/>
              <w:jc w:val="center"/>
              <w:rPr>
                <w:noProof/>
              </w:rPr>
            </w:pPr>
            <w:r>
              <w:rPr>
                <w:b/>
                <w:noProof/>
                <w:sz w:val="28"/>
              </w:rPr>
              <w:t>CR</w:t>
            </w:r>
          </w:p>
        </w:tc>
        <w:tc>
          <w:tcPr>
            <w:tcW w:w="1276" w:type="dxa"/>
            <w:shd w:val="pct30" w:color="FFFF00" w:fill="auto"/>
          </w:tcPr>
          <w:p w14:paraId="1CD7D9A1" w14:textId="77777777" w:rsidR="00196F87" w:rsidRPr="00410371" w:rsidRDefault="00196F87" w:rsidP="009D1A6B">
            <w:pPr>
              <w:pStyle w:val="CRCoverPage"/>
              <w:spacing w:after="0"/>
              <w:rPr>
                <w:noProof/>
              </w:rPr>
            </w:pPr>
            <w:fldSimple w:instr=" DOCPROPERTY  Cr#  \* MERGEFORMAT ">
              <w:r w:rsidRPr="00410371">
                <w:rPr>
                  <w:b/>
                  <w:noProof/>
                  <w:sz w:val="28"/>
                </w:rPr>
                <w:t>0111</w:t>
              </w:r>
            </w:fldSimple>
          </w:p>
        </w:tc>
        <w:tc>
          <w:tcPr>
            <w:tcW w:w="709" w:type="dxa"/>
          </w:tcPr>
          <w:p w14:paraId="1FC4B508" w14:textId="77777777" w:rsidR="00196F87" w:rsidRDefault="00196F87"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5861A894" w14:textId="77777777" w:rsidR="00196F87" w:rsidRPr="00410371" w:rsidRDefault="00196F87" w:rsidP="009D1A6B">
            <w:pPr>
              <w:pStyle w:val="CRCoverPage"/>
              <w:spacing w:after="0"/>
              <w:jc w:val="center"/>
              <w:rPr>
                <w:b/>
                <w:noProof/>
              </w:rPr>
            </w:pPr>
            <w:fldSimple w:instr=" DOCPROPERTY  Revision  \* MERGEFORMAT ">
              <w:r w:rsidRPr="00410371">
                <w:rPr>
                  <w:b/>
                  <w:noProof/>
                  <w:sz w:val="28"/>
                </w:rPr>
                <w:t>-</w:t>
              </w:r>
            </w:fldSimple>
          </w:p>
        </w:tc>
        <w:tc>
          <w:tcPr>
            <w:tcW w:w="2410" w:type="dxa"/>
          </w:tcPr>
          <w:p w14:paraId="358D2A35" w14:textId="77777777" w:rsidR="00196F87" w:rsidRDefault="00196F87"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8F113" w14:textId="77777777" w:rsidR="00196F87" w:rsidRPr="00410371" w:rsidRDefault="00196F87"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1D6513C3" w14:textId="77777777" w:rsidR="00196F87" w:rsidRDefault="00196F87" w:rsidP="009D1A6B">
            <w:pPr>
              <w:pStyle w:val="CRCoverPage"/>
              <w:spacing w:after="0"/>
              <w:rPr>
                <w:noProof/>
              </w:rPr>
            </w:pPr>
          </w:p>
        </w:tc>
      </w:tr>
      <w:tr w:rsidR="00196F87" w14:paraId="64920349" w14:textId="77777777" w:rsidTr="009D1A6B">
        <w:tc>
          <w:tcPr>
            <w:tcW w:w="9641" w:type="dxa"/>
            <w:gridSpan w:val="9"/>
            <w:tcBorders>
              <w:left w:val="single" w:sz="4" w:space="0" w:color="auto"/>
              <w:right w:val="single" w:sz="4" w:space="0" w:color="auto"/>
            </w:tcBorders>
          </w:tcPr>
          <w:p w14:paraId="13B0113D" w14:textId="77777777" w:rsidR="00196F87" w:rsidRDefault="00196F87" w:rsidP="009D1A6B">
            <w:pPr>
              <w:pStyle w:val="CRCoverPage"/>
              <w:spacing w:after="0"/>
              <w:rPr>
                <w:noProof/>
              </w:rPr>
            </w:pPr>
          </w:p>
        </w:tc>
      </w:tr>
      <w:tr w:rsidR="00196F87" w14:paraId="7D9015D2" w14:textId="77777777" w:rsidTr="009D1A6B">
        <w:tc>
          <w:tcPr>
            <w:tcW w:w="9641" w:type="dxa"/>
            <w:gridSpan w:val="9"/>
            <w:tcBorders>
              <w:top w:val="single" w:sz="4" w:space="0" w:color="auto"/>
            </w:tcBorders>
          </w:tcPr>
          <w:p w14:paraId="5094F537" w14:textId="77777777" w:rsidR="00196F87" w:rsidRPr="00F25D98" w:rsidRDefault="00196F87"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96F87" w14:paraId="31F88848" w14:textId="77777777" w:rsidTr="009D1A6B">
        <w:tc>
          <w:tcPr>
            <w:tcW w:w="9641" w:type="dxa"/>
            <w:gridSpan w:val="9"/>
          </w:tcPr>
          <w:p w14:paraId="1BA20723" w14:textId="77777777" w:rsidR="00196F87" w:rsidRDefault="00196F87" w:rsidP="009D1A6B">
            <w:pPr>
              <w:pStyle w:val="CRCoverPage"/>
              <w:spacing w:after="0"/>
              <w:rPr>
                <w:noProof/>
                <w:sz w:val="8"/>
                <w:szCs w:val="8"/>
              </w:rPr>
            </w:pPr>
          </w:p>
        </w:tc>
      </w:tr>
    </w:tbl>
    <w:p w14:paraId="2690FF56" w14:textId="77777777" w:rsidR="00196F87" w:rsidRDefault="00196F87" w:rsidP="00196F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6F87" w14:paraId="6AA758E8" w14:textId="77777777" w:rsidTr="009D1A6B">
        <w:tc>
          <w:tcPr>
            <w:tcW w:w="2835" w:type="dxa"/>
          </w:tcPr>
          <w:p w14:paraId="23A03D2B" w14:textId="77777777" w:rsidR="00196F87" w:rsidRDefault="00196F87" w:rsidP="009D1A6B">
            <w:pPr>
              <w:pStyle w:val="CRCoverPage"/>
              <w:tabs>
                <w:tab w:val="right" w:pos="2751"/>
              </w:tabs>
              <w:spacing w:after="0"/>
              <w:rPr>
                <w:b/>
                <w:i/>
                <w:noProof/>
              </w:rPr>
            </w:pPr>
            <w:r>
              <w:rPr>
                <w:b/>
                <w:i/>
                <w:noProof/>
              </w:rPr>
              <w:t>Proposed change affects:</w:t>
            </w:r>
          </w:p>
        </w:tc>
        <w:tc>
          <w:tcPr>
            <w:tcW w:w="1418" w:type="dxa"/>
          </w:tcPr>
          <w:p w14:paraId="55575391" w14:textId="77777777" w:rsidR="00196F87" w:rsidRDefault="00196F87"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DBD51" w14:textId="77777777" w:rsidR="00196F87" w:rsidRDefault="00196F87" w:rsidP="009D1A6B">
            <w:pPr>
              <w:pStyle w:val="CRCoverPage"/>
              <w:spacing w:after="0"/>
              <w:jc w:val="center"/>
              <w:rPr>
                <w:b/>
                <w:caps/>
                <w:noProof/>
              </w:rPr>
            </w:pPr>
          </w:p>
        </w:tc>
        <w:tc>
          <w:tcPr>
            <w:tcW w:w="709" w:type="dxa"/>
            <w:tcBorders>
              <w:left w:val="single" w:sz="4" w:space="0" w:color="auto"/>
            </w:tcBorders>
          </w:tcPr>
          <w:p w14:paraId="7FC48584" w14:textId="77777777" w:rsidR="00196F87" w:rsidRDefault="00196F87"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328E4" w14:textId="788900E1" w:rsidR="00196F87" w:rsidRDefault="007F2916" w:rsidP="009D1A6B">
            <w:pPr>
              <w:pStyle w:val="CRCoverPage"/>
              <w:spacing w:after="0"/>
              <w:jc w:val="center"/>
              <w:rPr>
                <w:b/>
                <w:caps/>
                <w:noProof/>
              </w:rPr>
            </w:pPr>
            <w:r>
              <w:rPr>
                <w:b/>
                <w:caps/>
                <w:noProof/>
              </w:rPr>
              <w:t>X</w:t>
            </w:r>
          </w:p>
        </w:tc>
        <w:tc>
          <w:tcPr>
            <w:tcW w:w="2126" w:type="dxa"/>
          </w:tcPr>
          <w:p w14:paraId="78848A1E" w14:textId="77777777" w:rsidR="00196F87" w:rsidRDefault="00196F87"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39231" w14:textId="342D7C9F" w:rsidR="00196F87" w:rsidRDefault="00196F87" w:rsidP="009D1A6B">
            <w:pPr>
              <w:pStyle w:val="CRCoverPage"/>
              <w:spacing w:after="0"/>
              <w:jc w:val="center"/>
              <w:rPr>
                <w:b/>
                <w:caps/>
                <w:noProof/>
              </w:rPr>
            </w:pPr>
          </w:p>
        </w:tc>
        <w:tc>
          <w:tcPr>
            <w:tcW w:w="1418" w:type="dxa"/>
            <w:tcBorders>
              <w:left w:val="nil"/>
            </w:tcBorders>
          </w:tcPr>
          <w:p w14:paraId="76FC2DDA" w14:textId="77777777" w:rsidR="00196F87" w:rsidRDefault="00196F87"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7EC0C" w14:textId="77777777" w:rsidR="00196F87" w:rsidRDefault="00196F87" w:rsidP="009D1A6B">
            <w:pPr>
              <w:pStyle w:val="CRCoverPage"/>
              <w:spacing w:after="0"/>
              <w:jc w:val="center"/>
              <w:rPr>
                <w:b/>
                <w:bCs/>
                <w:caps/>
                <w:noProof/>
              </w:rPr>
            </w:pPr>
          </w:p>
        </w:tc>
      </w:tr>
    </w:tbl>
    <w:p w14:paraId="310AA03D" w14:textId="77777777" w:rsidR="00196F87" w:rsidRDefault="00196F87" w:rsidP="00196F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6F87" w14:paraId="6B3C2573" w14:textId="77777777" w:rsidTr="009D1A6B">
        <w:tc>
          <w:tcPr>
            <w:tcW w:w="9640" w:type="dxa"/>
            <w:gridSpan w:val="11"/>
          </w:tcPr>
          <w:p w14:paraId="7FB20379" w14:textId="77777777" w:rsidR="00196F87" w:rsidRDefault="00196F87" w:rsidP="009D1A6B">
            <w:pPr>
              <w:pStyle w:val="CRCoverPage"/>
              <w:spacing w:after="0"/>
              <w:rPr>
                <w:noProof/>
                <w:sz w:val="8"/>
                <w:szCs w:val="8"/>
              </w:rPr>
            </w:pPr>
          </w:p>
        </w:tc>
      </w:tr>
      <w:tr w:rsidR="00196F87" w14:paraId="2069DC05" w14:textId="77777777" w:rsidTr="009D1A6B">
        <w:tc>
          <w:tcPr>
            <w:tcW w:w="1843" w:type="dxa"/>
            <w:tcBorders>
              <w:top w:val="single" w:sz="4" w:space="0" w:color="auto"/>
              <w:left w:val="single" w:sz="4" w:space="0" w:color="auto"/>
            </w:tcBorders>
          </w:tcPr>
          <w:p w14:paraId="7D75AD93" w14:textId="77777777" w:rsidR="00196F87" w:rsidRDefault="00196F87"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0E9E6" w14:textId="77777777" w:rsidR="00196F87" w:rsidRDefault="00196F87" w:rsidP="009D1A6B">
            <w:pPr>
              <w:pStyle w:val="CRCoverPage"/>
              <w:spacing w:after="0"/>
              <w:ind w:left="100"/>
              <w:rPr>
                <w:noProof/>
              </w:rPr>
            </w:pPr>
            <w:fldSimple w:instr=" DOCPROPERTY  CrTitle  \* MERGEFORMAT ">
              <w:r>
                <w:t>Introduction of band n252 to UE conformance Tx/Rx specification – clause 5</w:t>
              </w:r>
            </w:fldSimple>
          </w:p>
        </w:tc>
      </w:tr>
      <w:tr w:rsidR="00196F87" w14:paraId="090EAC34" w14:textId="77777777" w:rsidTr="009D1A6B">
        <w:tc>
          <w:tcPr>
            <w:tcW w:w="1843" w:type="dxa"/>
            <w:tcBorders>
              <w:left w:val="single" w:sz="4" w:space="0" w:color="auto"/>
            </w:tcBorders>
          </w:tcPr>
          <w:p w14:paraId="182A7FE4" w14:textId="77777777" w:rsidR="00196F87" w:rsidRDefault="00196F87" w:rsidP="009D1A6B">
            <w:pPr>
              <w:pStyle w:val="CRCoverPage"/>
              <w:spacing w:after="0"/>
              <w:rPr>
                <w:b/>
                <w:i/>
                <w:noProof/>
                <w:sz w:val="8"/>
                <w:szCs w:val="8"/>
              </w:rPr>
            </w:pPr>
          </w:p>
        </w:tc>
        <w:tc>
          <w:tcPr>
            <w:tcW w:w="7797" w:type="dxa"/>
            <w:gridSpan w:val="10"/>
            <w:tcBorders>
              <w:right w:val="single" w:sz="4" w:space="0" w:color="auto"/>
            </w:tcBorders>
          </w:tcPr>
          <w:p w14:paraId="3178F9AA" w14:textId="77777777" w:rsidR="00196F87" w:rsidRDefault="00196F87" w:rsidP="009D1A6B">
            <w:pPr>
              <w:pStyle w:val="CRCoverPage"/>
              <w:spacing w:after="0"/>
              <w:rPr>
                <w:noProof/>
                <w:sz w:val="8"/>
                <w:szCs w:val="8"/>
              </w:rPr>
            </w:pPr>
          </w:p>
        </w:tc>
      </w:tr>
      <w:tr w:rsidR="00196F87" w14:paraId="304EF1BE" w14:textId="77777777" w:rsidTr="009D1A6B">
        <w:tc>
          <w:tcPr>
            <w:tcW w:w="1843" w:type="dxa"/>
            <w:tcBorders>
              <w:left w:val="single" w:sz="4" w:space="0" w:color="auto"/>
            </w:tcBorders>
          </w:tcPr>
          <w:p w14:paraId="12F0F845" w14:textId="77777777" w:rsidR="00196F87" w:rsidRDefault="00196F87"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13D71" w14:textId="77777777" w:rsidR="00196F87" w:rsidRDefault="00196F87" w:rsidP="009D1A6B">
            <w:pPr>
              <w:pStyle w:val="CRCoverPage"/>
              <w:spacing w:after="0"/>
              <w:ind w:left="100"/>
              <w:rPr>
                <w:noProof/>
              </w:rPr>
            </w:pPr>
            <w:fldSimple w:instr=" DOCPROPERTY  SourceIfWg  \* MERGEFORMAT ">
              <w:r>
                <w:rPr>
                  <w:noProof/>
                </w:rPr>
                <w:t>EchoStar, Boost Mobile Network, Terrestar, Qualcomm</w:t>
              </w:r>
            </w:fldSimple>
          </w:p>
        </w:tc>
      </w:tr>
      <w:tr w:rsidR="00196F87" w14:paraId="7D0574A5" w14:textId="77777777" w:rsidTr="009D1A6B">
        <w:tc>
          <w:tcPr>
            <w:tcW w:w="1843" w:type="dxa"/>
            <w:tcBorders>
              <w:left w:val="single" w:sz="4" w:space="0" w:color="auto"/>
            </w:tcBorders>
          </w:tcPr>
          <w:p w14:paraId="5F9CC9C2" w14:textId="77777777" w:rsidR="00196F87" w:rsidRDefault="00196F87"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4F91C" w14:textId="7AD17A67" w:rsidR="00196F87" w:rsidRDefault="00CA765C" w:rsidP="009D1A6B">
            <w:pPr>
              <w:pStyle w:val="CRCoverPage"/>
              <w:spacing w:after="0"/>
              <w:ind w:left="100"/>
              <w:rPr>
                <w:noProof/>
              </w:rPr>
            </w:pPr>
            <w:r>
              <w:t>R5</w:t>
            </w:r>
            <w:fldSimple w:instr=" DOCPROPERTY  SourceIfTsg  \* MERGEFORMAT "/>
          </w:p>
        </w:tc>
      </w:tr>
      <w:tr w:rsidR="00196F87" w14:paraId="6D5F4712" w14:textId="77777777" w:rsidTr="009D1A6B">
        <w:tc>
          <w:tcPr>
            <w:tcW w:w="1843" w:type="dxa"/>
            <w:tcBorders>
              <w:left w:val="single" w:sz="4" w:space="0" w:color="auto"/>
            </w:tcBorders>
          </w:tcPr>
          <w:p w14:paraId="5558D719" w14:textId="77777777" w:rsidR="00196F87" w:rsidRDefault="00196F87" w:rsidP="009D1A6B">
            <w:pPr>
              <w:pStyle w:val="CRCoverPage"/>
              <w:spacing w:after="0"/>
              <w:rPr>
                <w:b/>
                <w:i/>
                <w:noProof/>
                <w:sz w:val="8"/>
                <w:szCs w:val="8"/>
              </w:rPr>
            </w:pPr>
          </w:p>
        </w:tc>
        <w:tc>
          <w:tcPr>
            <w:tcW w:w="7797" w:type="dxa"/>
            <w:gridSpan w:val="10"/>
            <w:tcBorders>
              <w:right w:val="single" w:sz="4" w:space="0" w:color="auto"/>
            </w:tcBorders>
          </w:tcPr>
          <w:p w14:paraId="4C40CF58" w14:textId="77777777" w:rsidR="00196F87" w:rsidRDefault="00196F87" w:rsidP="009D1A6B">
            <w:pPr>
              <w:pStyle w:val="CRCoverPage"/>
              <w:spacing w:after="0"/>
              <w:rPr>
                <w:noProof/>
                <w:sz w:val="8"/>
                <w:szCs w:val="8"/>
              </w:rPr>
            </w:pPr>
          </w:p>
        </w:tc>
      </w:tr>
      <w:tr w:rsidR="00196F87" w14:paraId="1D646EF5" w14:textId="77777777" w:rsidTr="009D1A6B">
        <w:tc>
          <w:tcPr>
            <w:tcW w:w="1843" w:type="dxa"/>
            <w:tcBorders>
              <w:left w:val="single" w:sz="4" w:space="0" w:color="auto"/>
            </w:tcBorders>
          </w:tcPr>
          <w:p w14:paraId="7B367126" w14:textId="77777777" w:rsidR="00196F87" w:rsidRDefault="00196F87"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729FC97F" w14:textId="77777777" w:rsidR="00196F87" w:rsidRDefault="00196F87"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7701EF5D" w14:textId="77777777" w:rsidR="00196F87" w:rsidRDefault="00196F87" w:rsidP="009D1A6B">
            <w:pPr>
              <w:pStyle w:val="CRCoverPage"/>
              <w:spacing w:after="0"/>
              <w:ind w:right="100"/>
              <w:rPr>
                <w:noProof/>
              </w:rPr>
            </w:pPr>
          </w:p>
        </w:tc>
        <w:tc>
          <w:tcPr>
            <w:tcW w:w="1417" w:type="dxa"/>
            <w:gridSpan w:val="3"/>
            <w:tcBorders>
              <w:left w:val="nil"/>
            </w:tcBorders>
          </w:tcPr>
          <w:p w14:paraId="2048C816" w14:textId="77777777" w:rsidR="00196F87" w:rsidRDefault="00196F87"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0ACDD" w14:textId="77777777" w:rsidR="00196F87" w:rsidRDefault="00196F87" w:rsidP="009D1A6B">
            <w:pPr>
              <w:pStyle w:val="CRCoverPage"/>
              <w:spacing w:after="0"/>
              <w:ind w:left="100"/>
              <w:rPr>
                <w:noProof/>
              </w:rPr>
            </w:pPr>
            <w:fldSimple w:instr=" DOCPROPERTY  ResDate  \* MERGEFORMAT ">
              <w:r>
                <w:rPr>
                  <w:noProof/>
                </w:rPr>
                <w:t>2025-11-07</w:t>
              </w:r>
            </w:fldSimple>
          </w:p>
        </w:tc>
      </w:tr>
      <w:tr w:rsidR="00196F87" w14:paraId="510494B6" w14:textId="77777777" w:rsidTr="009D1A6B">
        <w:tc>
          <w:tcPr>
            <w:tcW w:w="1843" w:type="dxa"/>
            <w:tcBorders>
              <w:left w:val="single" w:sz="4" w:space="0" w:color="auto"/>
            </w:tcBorders>
          </w:tcPr>
          <w:p w14:paraId="31016A39" w14:textId="77777777" w:rsidR="00196F87" w:rsidRDefault="00196F87" w:rsidP="009D1A6B">
            <w:pPr>
              <w:pStyle w:val="CRCoverPage"/>
              <w:spacing w:after="0"/>
              <w:rPr>
                <w:b/>
                <w:i/>
                <w:noProof/>
                <w:sz w:val="8"/>
                <w:szCs w:val="8"/>
              </w:rPr>
            </w:pPr>
          </w:p>
        </w:tc>
        <w:tc>
          <w:tcPr>
            <w:tcW w:w="1986" w:type="dxa"/>
            <w:gridSpan w:val="4"/>
          </w:tcPr>
          <w:p w14:paraId="1E54CF8C" w14:textId="77777777" w:rsidR="00196F87" w:rsidRDefault="00196F87" w:rsidP="009D1A6B">
            <w:pPr>
              <w:pStyle w:val="CRCoverPage"/>
              <w:spacing w:after="0"/>
              <w:rPr>
                <w:noProof/>
                <w:sz w:val="8"/>
                <w:szCs w:val="8"/>
              </w:rPr>
            </w:pPr>
          </w:p>
        </w:tc>
        <w:tc>
          <w:tcPr>
            <w:tcW w:w="2267" w:type="dxa"/>
            <w:gridSpan w:val="2"/>
          </w:tcPr>
          <w:p w14:paraId="36AAE23C" w14:textId="77777777" w:rsidR="00196F87" w:rsidRDefault="00196F87" w:rsidP="009D1A6B">
            <w:pPr>
              <w:pStyle w:val="CRCoverPage"/>
              <w:spacing w:after="0"/>
              <w:rPr>
                <w:noProof/>
                <w:sz w:val="8"/>
                <w:szCs w:val="8"/>
              </w:rPr>
            </w:pPr>
          </w:p>
        </w:tc>
        <w:tc>
          <w:tcPr>
            <w:tcW w:w="1417" w:type="dxa"/>
            <w:gridSpan w:val="3"/>
          </w:tcPr>
          <w:p w14:paraId="54B5F05C" w14:textId="77777777" w:rsidR="00196F87" w:rsidRDefault="00196F87" w:rsidP="009D1A6B">
            <w:pPr>
              <w:pStyle w:val="CRCoverPage"/>
              <w:spacing w:after="0"/>
              <w:rPr>
                <w:noProof/>
                <w:sz w:val="8"/>
                <w:szCs w:val="8"/>
              </w:rPr>
            </w:pPr>
          </w:p>
        </w:tc>
        <w:tc>
          <w:tcPr>
            <w:tcW w:w="2127" w:type="dxa"/>
            <w:tcBorders>
              <w:right w:val="single" w:sz="4" w:space="0" w:color="auto"/>
            </w:tcBorders>
          </w:tcPr>
          <w:p w14:paraId="62D2EE15" w14:textId="77777777" w:rsidR="00196F87" w:rsidRDefault="00196F87" w:rsidP="009D1A6B">
            <w:pPr>
              <w:pStyle w:val="CRCoverPage"/>
              <w:spacing w:after="0"/>
              <w:rPr>
                <w:noProof/>
                <w:sz w:val="8"/>
                <w:szCs w:val="8"/>
              </w:rPr>
            </w:pPr>
          </w:p>
        </w:tc>
      </w:tr>
      <w:tr w:rsidR="00196F87" w14:paraId="58D9015F" w14:textId="77777777" w:rsidTr="009D1A6B">
        <w:trPr>
          <w:cantSplit/>
        </w:trPr>
        <w:tc>
          <w:tcPr>
            <w:tcW w:w="1843" w:type="dxa"/>
            <w:tcBorders>
              <w:left w:val="single" w:sz="4" w:space="0" w:color="auto"/>
            </w:tcBorders>
          </w:tcPr>
          <w:p w14:paraId="37C9F856" w14:textId="77777777" w:rsidR="00196F87" w:rsidRDefault="00196F87" w:rsidP="009D1A6B">
            <w:pPr>
              <w:pStyle w:val="CRCoverPage"/>
              <w:tabs>
                <w:tab w:val="right" w:pos="1759"/>
              </w:tabs>
              <w:spacing w:after="0"/>
              <w:rPr>
                <w:b/>
                <w:i/>
                <w:noProof/>
              </w:rPr>
            </w:pPr>
            <w:r>
              <w:rPr>
                <w:b/>
                <w:i/>
                <w:noProof/>
              </w:rPr>
              <w:t>Category:</w:t>
            </w:r>
          </w:p>
        </w:tc>
        <w:tc>
          <w:tcPr>
            <w:tcW w:w="851" w:type="dxa"/>
            <w:shd w:val="pct30" w:color="FFFF00" w:fill="auto"/>
          </w:tcPr>
          <w:p w14:paraId="5A48DC7F" w14:textId="77777777" w:rsidR="00196F87" w:rsidRDefault="00196F87" w:rsidP="009D1A6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3FEB80" w14:textId="77777777" w:rsidR="00196F87" w:rsidRDefault="00196F87" w:rsidP="009D1A6B">
            <w:pPr>
              <w:pStyle w:val="CRCoverPage"/>
              <w:spacing w:after="0"/>
              <w:rPr>
                <w:noProof/>
              </w:rPr>
            </w:pPr>
          </w:p>
        </w:tc>
        <w:tc>
          <w:tcPr>
            <w:tcW w:w="1417" w:type="dxa"/>
            <w:gridSpan w:val="3"/>
            <w:tcBorders>
              <w:left w:val="nil"/>
            </w:tcBorders>
          </w:tcPr>
          <w:p w14:paraId="073A4E8B" w14:textId="77777777" w:rsidR="00196F87" w:rsidRDefault="00196F87"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3D115" w14:textId="77777777" w:rsidR="00196F87" w:rsidRDefault="00196F87" w:rsidP="009D1A6B">
            <w:pPr>
              <w:pStyle w:val="CRCoverPage"/>
              <w:spacing w:after="0"/>
              <w:ind w:left="100"/>
              <w:rPr>
                <w:noProof/>
              </w:rPr>
            </w:pPr>
            <w:fldSimple w:instr=" DOCPROPERTY  Release  \* MERGEFORMAT ">
              <w:r>
                <w:rPr>
                  <w:noProof/>
                </w:rPr>
                <w:t>Rel-19</w:t>
              </w:r>
            </w:fldSimple>
          </w:p>
        </w:tc>
      </w:tr>
      <w:tr w:rsidR="00196F87" w14:paraId="04D9EB00" w14:textId="77777777" w:rsidTr="009D1A6B">
        <w:tc>
          <w:tcPr>
            <w:tcW w:w="1843" w:type="dxa"/>
            <w:tcBorders>
              <w:left w:val="single" w:sz="4" w:space="0" w:color="auto"/>
              <w:bottom w:val="single" w:sz="4" w:space="0" w:color="auto"/>
            </w:tcBorders>
          </w:tcPr>
          <w:p w14:paraId="18168530" w14:textId="77777777" w:rsidR="00196F87" w:rsidRDefault="00196F87" w:rsidP="009D1A6B">
            <w:pPr>
              <w:pStyle w:val="CRCoverPage"/>
              <w:spacing w:after="0"/>
              <w:rPr>
                <w:b/>
                <w:i/>
                <w:noProof/>
              </w:rPr>
            </w:pPr>
          </w:p>
        </w:tc>
        <w:tc>
          <w:tcPr>
            <w:tcW w:w="4677" w:type="dxa"/>
            <w:gridSpan w:val="8"/>
            <w:tcBorders>
              <w:bottom w:val="single" w:sz="4" w:space="0" w:color="auto"/>
            </w:tcBorders>
          </w:tcPr>
          <w:p w14:paraId="33003697" w14:textId="77777777" w:rsidR="00196F87" w:rsidRDefault="00196F87"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B0284" w14:textId="77777777" w:rsidR="00196F87" w:rsidRDefault="00196F87"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C5C9E" w14:textId="77777777" w:rsidR="00196F87" w:rsidRPr="007C2097" w:rsidRDefault="00196F87"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6F87" w14:paraId="20F32D7D" w14:textId="77777777" w:rsidTr="009D1A6B">
        <w:tc>
          <w:tcPr>
            <w:tcW w:w="1843" w:type="dxa"/>
          </w:tcPr>
          <w:p w14:paraId="37190B0F" w14:textId="77777777" w:rsidR="00196F87" w:rsidRDefault="00196F87" w:rsidP="009D1A6B">
            <w:pPr>
              <w:pStyle w:val="CRCoverPage"/>
              <w:spacing w:after="0"/>
              <w:rPr>
                <w:b/>
                <w:i/>
                <w:noProof/>
                <w:sz w:val="8"/>
                <w:szCs w:val="8"/>
              </w:rPr>
            </w:pPr>
          </w:p>
        </w:tc>
        <w:tc>
          <w:tcPr>
            <w:tcW w:w="7797" w:type="dxa"/>
            <w:gridSpan w:val="10"/>
          </w:tcPr>
          <w:p w14:paraId="56CA10CB" w14:textId="77777777" w:rsidR="00196F87" w:rsidRDefault="00196F87" w:rsidP="009D1A6B">
            <w:pPr>
              <w:pStyle w:val="CRCoverPage"/>
              <w:spacing w:after="0"/>
              <w:rPr>
                <w:noProof/>
                <w:sz w:val="8"/>
                <w:szCs w:val="8"/>
              </w:rPr>
            </w:pPr>
          </w:p>
        </w:tc>
      </w:tr>
      <w:tr w:rsidR="00196F87" w14:paraId="5283C836" w14:textId="77777777" w:rsidTr="009D1A6B">
        <w:tc>
          <w:tcPr>
            <w:tcW w:w="2694" w:type="dxa"/>
            <w:gridSpan w:val="2"/>
            <w:tcBorders>
              <w:top w:val="single" w:sz="4" w:space="0" w:color="auto"/>
              <w:left w:val="single" w:sz="4" w:space="0" w:color="auto"/>
            </w:tcBorders>
          </w:tcPr>
          <w:p w14:paraId="2C24E3E9" w14:textId="77777777" w:rsidR="00196F87" w:rsidRDefault="00196F87"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830C5" w14:textId="77777777" w:rsidR="00196F87" w:rsidRDefault="00196F87" w:rsidP="009D1A6B">
            <w:pPr>
              <w:pStyle w:val="CRCoverPage"/>
              <w:spacing w:after="0"/>
              <w:ind w:left="100"/>
              <w:rPr>
                <w:noProof/>
              </w:rPr>
            </w:pPr>
            <w:r w:rsidRPr="001130B4">
              <w:rPr>
                <w:noProof/>
              </w:rPr>
              <w:t>RAN4 finalized the normative work on defining NTN band n252 in RAN#108. Consequently RAN5 agreed the revised WID: New Rel-19 NR licensed bands and extension of existing NR bands (UID-1080080) which include this band. This CR is needed to progress the RAN5 UE conformance Tx/Rx requirement specification.</w:t>
            </w:r>
          </w:p>
        </w:tc>
      </w:tr>
      <w:tr w:rsidR="00196F87" w14:paraId="02E3752B" w14:textId="77777777" w:rsidTr="009D1A6B">
        <w:tc>
          <w:tcPr>
            <w:tcW w:w="2694" w:type="dxa"/>
            <w:gridSpan w:val="2"/>
            <w:tcBorders>
              <w:left w:val="single" w:sz="4" w:space="0" w:color="auto"/>
            </w:tcBorders>
          </w:tcPr>
          <w:p w14:paraId="24A4A6DF"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5BA27806" w14:textId="77777777" w:rsidR="00196F87" w:rsidRDefault="00196F87" w:rsidP="009D1A6B">
            <w:pPr>
              <w:pStyle w:val="CRCoverPage"/>
              <w:spacing w:after="0"/>
              <w:rPr>
                <w:noProof/>
                <w:sz w:val="8"/>
                <w:szCs w:val="8"/>
              </w:rPr>
            </w:pPr>
          </w:p>
        </w:tc>
      </w:tr>
      <w:tr w:rsidR="00196F87" w14:paraId="0555C87E" w14:textId="77777777" w:rsidTr="009D1A6B">
        <w:tc>
          <w:tcPr>
            <w:tcW w:w="2694" w:type="dxa"/>
            <w:gridSpan w:val="2"/>
            <w:tcBorders>
              <w:left w:val="single" w:sz="4" w:space="0" w:color="auto"/>
            </w:tcBorders>
          </w:tcPr>
          <w:p w14:paraId="6B12B72E" w14:textId="77777777" w:rsidR="00196F87" w:rsidRDefault="00196F87"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4145" w14:textId="77777777" w:rsidR="00196F87" w:rsidRDefault="00196F87" w:rsidP="009D1A6B">
            <w:pPr>
              <w:pStyle w:val="CRCoverPage"/>
              <w:spacing w:after="0"/>
              <w:ind w:left="100"/>
              <w:rPr>
                <w:noProof/>
              </w:rPr>
            </w:pPr>
            <w:r>
              <w:rPr>
                <w:noProof/>
              </w:rPr>
              <w:t>Changes to clause 5:</w:t>
            </w:r>
          </w:p>
          <w:p w14:paraId="4C76D1A7" w14:textId="77777777" w:rsidR="00196F87" w:rsidRDefault="00196F87" w:rsidP="009D1A6B">
            <w:pPr>
              <w:pStyle w:val="CRCoverPage"/>
              <w:spacing w:after="0"/>
              <w:ind w:left="100"/>
              <w:rPr>
                <w:noProof/>
              </w:rPr>
            </w:pPr>
            <w:r>
              <w:rPr>
                <w:noProof/>
              </w:rPr>
              <w:t>Update to operating band, UE channel bandwidth, asymmetric channel bandiwidth, channel raster and Tx-Rx frequency separation.</w:t>
            </w:r>
          </w:p>
        </w:tc>
      </w:tr>
      <w:tr w:rsidR="00196F87" w14:paraId="1694D18F" w14:textId="77777777" w:rsidTr="009D1A6B">
        <w:tc>
          <w:tcPr>
            <w:tcW w:w="2694" w:type="dxa"/>
            <w:gridSpan w:val="2"/>
            <w:tcBorders>
              <w:left w:val="single" w:sz="4" w:space="0" w:color="auto"/>
            </w:tcBorders>
          </w:tcPr>
          <w:p w14:paraId="46F92E90"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607C2B45" w14:textId="77777777" w:rsidR="00196F87" w:rsidRDefault="00196F87" w:rsidP="009D1A6B">
            <w:pPr>
              <w:pStyle w:val="CRCoverPage"/>
              <w:spacing w:after="0"/>
              <w:rPr>
                <w:noProof/>
                <w:sz w:val="8"/>
                <w:szCs w:val="8"/>
              </w:rPr>
            </w:pPr>
          </w:p>
        </w:tc>
      </w:tr>
      <w:tr w:rsidR="00196F87" w14:paraId="0E496F98" w14:textId="77777777" w:rsidTr="009D1A6B">
        <w:tc>
          <w:tcPr>
            <w:tcW w:w="2694" w:type="dxa"/>
            <w:gridSpan w:val="2"/>
            <w:tcBorders>
              <w:left w:val="single" w:sz="4" w:space="0" w:color="auto"/>
              <w:bottom w:val="single" w:sz="4" w:space="0" w:color="auto"/>
            </w:tcBorders>
          </w:tcPr>
          <w:p w14:paraId="6638061B" w14:textId="77777777" w:rsidR="00196F87" w:rsidRDefault="00196F87"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F2BA1" w14:textId="77777777" w:rsidR="00196F87" w:rsidRDefault="00196F87" w:rsidP="009D1A6B">
            <w:pPr>
              <w:pStyle w:val="CRCoverPage"/>
              <w:spacing w:after="0"/>
              <w:ind w:left="100"/>
              <w:rPr>
                <w:noProof/>
              </w:rPr>
            </w:pPr>
            <w:r>
              <w:rPr>
                <w:noProof/>
              </w:rPr>
              <w:t>Band n252 UE conformance specification can not be completed</w:t>
            </w:r>
          </w:p>
        </w:tc>
      </w:tr>
      <w:tr w:rsidR="00196F87" w14:paraId="4098594D" w14:textId="77777777" w:rsidTr="009D1A6B">
        <w:tc>
          <w:tcPr>
            <w:tcW w:w="2694" w:type="dxa"/>
            <w:gridSpan w:val="2"/>
          </w:tcPr>
          <w:p w14:paraId="324AE539" w14:textId="77777777" w:rsidR="00196F87" w:rsidRDefault="00196F87" w:rsidP="009D1A6B">
            <w:pPr>
              <w:pStyle w:val="CRCoverPage"/>
              <w:spacing w:after="0"/>
              <w:rPr>
                <w:b/>
                <w:i/>
                <w:noProof/>
                <w:sz w:val="8"/>
                <w:szCs w:val="8"/>
              </w:rPr>
            </w:pPr>
          </w:p>
        </w:tc>
        <w:tc>
          <w:tcPr>
            <w:tcW w:w="6946" w:type="dxa"/>
            <w:gridSpan w:val="9"/>
          </w:tcPr>
          <w:p w14:paraId="7E488EB9" w14:textId="77777777" w:rsidR="00196F87" w:rsidRDefault="00196F87" w:rsidP="009D1A6B">
            <w:pPr>
              <w:pStyle w:val="CRCoverPage"/>
              <w:spacing w:after="0"/>
              <w:rPr>
                <w:noProof/>
                <w:sz w:val="8"/>
                <w:szCs w:val="8"/>
              </w:rPr>
            </w:pPr>
          </w:p>
        </w:tc>
      </w:tr>
      <w:tr w:rsidR="00196F87" w14:paraId="185B954F" w14:textId="77777777" w:rsidTr="009D1A6B">
        <w:tc>
          <w:tcPr>
            <w:tcW w:w="2694" w:type="dxa"/>
            <w:gridSpan w:val="2"/>
            <w:tcBorders>
              <w:top w:val="single" w:sz="4" w:space="0" w:color="auto"/>
              <w:left w:val="single" w:sz="4" w:space="0" w:color="auto"/>
            </w:tcBorders>
          </w:tcPr>
          <w:p w14:paraId="2FA6AFD2" w14:textId="77777777" w:rsidR="00196F87" w:rsidRDefault="00196F87" w:rsidP="009D1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B3E4C1" w14:textId="77777777" w:rsidR="00196F87" w:rsidRDefault="00196F87" w:rsidP="009D1A6B">
            <w:pPr>
              <w:pStyle w:val="CRCoverPage"/>
              <w:spacing w:after="0"/>
              <w:ind w:left="100"/>
              <w:rPr>
                <w:noProof/>
              </w:rPr>
            </w:pPr>
            <w:r>
              <w:rPr>
                <w:noProof/>
              </w:rPr>
              <w:t>5.2, 5.3, 5.4</w:t>
            </w:r>
          </w:p>
        </w:tc>
      </w:tr>
      <w:tr w:rsidR="00196F87" w14:paraId="67DE70CB" w14:textId="77777777" w:rsidTr="009D1A6B">
        <w:tc>
          <w:tcPr>
            <w:tcW w:w="2694" w:type="dxa"/>
            <w:gridSpan w:val="2"/>
            <w:tcBorders>
              <w:left w:val="single" w:sz="4" w:space="0" w:color="auto"/>
            </w:tcBorders>
          </w:tcPr>
          <w:p w14:paraId="0C7BBF56"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0267EC3C" w14:textId="77777777" w:rsidR="00196F87" w:rsidRDefault="00196F87" w:rsidP="009D1A6B">
            <w:pPr>
              <w:pStyle w:val="CRCoverPage"/>
              <w:spacing w:after="0"/>
              <w:rPr>
                <w:noProof/>
                <w:sz w:val="8"/>
                <w:szCs w:val="8"/>
              </w:rPr>
            </w:pPr>
          </w:p>
        </w:tc>
      </w:tr>
      <w:tr w:rsidR="00196F87" w14:paraId="226421A0" w14:textId="77777777" w:rsidTr="009D1A6B">
        <w:tc>
          <w:tcPr>
            <w:tcW w:w="2694" w:type="dxa"/>
            <w:gridSpan w:val="2"/>
            <w:tcBorders>
              <w:left w:val="single" w:sz="4" w:space="0" w:color="auto"/>
            </w:tcBorders>
          </w:tcPr>
          <w:p w14:paraId="5B9A0206" w14:textId="77777777" w:rsidR="00196F87" w:rsidRDefault="00196F87" w:rsidP="009D1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C8EB3" w14:textId="77777777" w:rsidR="00196F87" w:rsidRDefault="00196F87" w:rsidP="009D1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B3FCC" w14:textId="77777777" w:rsidR="00196F87" w:rsidRDefault="00196F87" w:rsidP="009D1A6B">
            <w:pPr>
              <w:pStyle w:val="CRCoverPage"/>
              <w:spacing w:after="0"/>
              <w:jc w:val="center"/>
              <w:rPr>
                <w:b/>
                <w:caps/>
                <w:noProof/>
              </w:rPr>
            </w:pPr>
            <w:r>
              <w:rPr>
                <w:b/>
                <w:caps/>
                <w:noProof/>
              </w:rPr>
              <w:t>N</w:t>
            </w:r>
          </w:p>
        </w:tc>
        <w:tc>
          <w:tcPr>
            <w:tcW w:w="2977" w:type="dxa"/>
            <w:gridSpan w:val="4"/>
          </w:tcPr>
          <w:p w14:paraId="3C9B35A0" w14:textId="77777777" w:rsidR="00196F87" w:rsidRDefault="00196F87" w:rsidP="009D1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4FDAA" w14:textId="77777777" w:rsidR="00196F87" w:rsidRDefault="00196F87" w:rsidP="009D1A6B">
            <w:pPr>
              <w:pStyle w:val="CRCoverPage"/>
              <w:spacing w:after="0"/>
              <w:ind w:left="99"/>
              <w:rPr>
                <w:noProof/>
              </w:rPr>
            </w:pPr>
          </w:p>
        </w:tc>
      </w:tr>
      <w:tr w:rsidR="00196F87" w14:paraId="3CBAC5AD" w14:textId="77777777" w:rsidTr="009D1A6B">
        <w:tc>
          <w:tcPr>
            <w:tcW w:w="2694" w:type="dxa"/>
            <w:gridSpan w:val="2"/>
            <w:tcBorders>
              <w:left w:val="single" w:sz="4" w:space="0" w:color="auto"/>
            </w:tcBorders>
          </w:tcPr>
          <w:p w14:paraId="766AB9CF" w14:textId="77777777" w:rsidR="00196F87" w:rsidRDefault="00196F87" w:rsidP="009D1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72D5C"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429AB" w14:textId="77777777" w:rsidR="00196F87" w:rsidRDefault="00196F87" w:rsidP="009D1A6B">
            <w:pPr>
              <w:pStyle w:val="CRCoverPage"/>
              <w:spacing w:after="0"/>
              <w:jc w:val="center"/>
              <w:rPr>
                <w:b/>
                <w:caps/>
                <w:noProof/>
              </w:rPr>
            </w:pPr>
            <w:r>
              <w:rPr>
                <w:b/>
                <w:caps/>
                <w:noProof/>
              </w:rPr>
              <w:t>X</w:t>
            </w:r>
          </w:p>
        </w:tc>
        <w:tc>
          <w:tcPr>
            <w:tcW w:w="2977" w:type="dxa"/>
            <w:gridSpan w:val="4"/>
          </w:tcPr>
          <w:p w14:paraId="6DFF59B6" w14:textId="77777777" w:rsidR="00196F87" w:rsidRDefault="00196F87" w:rsidP="009D1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19E17" w14:textId="77777777" w:rsidR="00196F87" w:rsidRDefault="00196F87" w:rsidP="009D1A6B">
            <w:pPr>
              <w:pStyle w:val="CRCoverPage"/>
              <w:spacing w:after="0"/>
              <w:ind w:left="99"/>
              <w:rPr>
                <w:noProof/>
              </w:rPr>
            </w:pPr>
            <w:r>
              <w:rPr>
                <w:noProof/>
              </w:rPr>
              <w:t xml:space="preserve">TS/TR ... CR ... </w:t>
            </w:r>
          </w:p>
        </w:tc>
      </w:tr>
      <w:tr w:rsidR="00196F87" w14:paraId="004A7A33" w14:textId="77777777" w:rsidTr="009D1A6B">
        <w:tc>
          <w:tcPr>
            <w:tcW w:w="2694" w:type="dxa"/>
            <w:gridSpan w:val="2"/>
            <w:tcBorders>
              <w:left w:val="single" w:sz="4" w:space="0" w:color="auto"/>
            </w:tcBorders>
          </w:tcPr>
          <w:p w14:paraId="643E5849" w14:textId="77777777" w:rsidR="00196F87" w:rsidRDefault="00196F87" w:rsidP="009D1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DCB93"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7A52F" w14:textId="77777777" w:rsidR="00196F87" w:rsidRDefault="00196F87" w:rsidP="009D1A6B">
            <w:pPr>
              <w:pStyle w:val="CRCoverPage"/>
              <w:spacing w:after="0"/>
              <w:jc w:val="center"/>
              <w:rPr>
                <w:b/>
                <w:caps/>
                <w:noProof/>
              </w:rPr>
            </w:pPr>
            <w:r>
              <w:rPr>
                <w:b/>
                <w:caps/>
                <w:noProof/>
              </w:rPr>
              <w:t>X</w:t>
            </w:r>
          </w:p>
        </w:tc>
        <w:tc>
          <w:tcPr>
            <w:tcW w:w="2977" w:type="dxa"/>
            <w:gridSpan w:val="4"/>
          </w:tcPr>
          <w:p w14:paraId="2058F3A9" w14:textId="77777777" w:rsidR="00196F87" w:rsidRDefault="00196F87" w:rsidP="009D1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887057" w14:textId="77777777" w:rsidR="00196F87" w:rsidRDefault="00196F87" w:rsidP="009D1A6B">
            <w:pPr>
              <w:pStyle w:val="CRCoverPage"/>
              <w:spacing w:after="0"/>
              <w:ind w:left="99"/>
              <w:rPr>
                <w:noProof/>
              </w:rPr>
            </w:pPr>
            <w:r>
              <w:rPr>
                <w:noProof/>
              </w:rPr>
              <w:t xml:space="preserve">TS/TR ... CR ... </w:t>
            </w:r>
          </w:p>
        </w:tc>
      </w:tr>
      <w:tr w:rsidR="00196F87" w14:paraId="300D4155" w14:textId="77777777" w:rsidTr="009D1A6B">
        <w:tc>
          <w:tcPr>
            <w:tcW w:w="2694" w:type="dxa"/>
            <w:gridSpan w:val="2"/>
            <w:tcBorders>
              <w:left w:val="single" w:sz="4" w:space="0" w:color="auto"/>
            </w:tcBorders>
          </w:tcPr>
          <w:p w14:paraId="443E99AB" w14:textId="77777777" w:rsidR="00196F87" w:rsidRDefault="00196F87" w:rsidP="009D1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A163B"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A6E2" w14:textId="77777777" w:rsidR="00196F87" w:rsidRDefault="00196F87" w:rsidP="009D1A6B">
            <w:pPr>
              <w:pStyle w:val="CRCoverPage"/>
              <w:spacing w:after="0"/>
              <w:jc w:val="center"/>
              <w:rPr>
                <w:b/>
                <w:caps/>
                <w:noProof/>
              </w:rPr>
            </w:pPr>
            <w:r>
              <w:rPr>
                <w:b/>
                <w:caps/>
                <w:noProof/>
              </w:rPr>
              <w:t>X</w:t>
            </w:r>
          </w:p>
        </w:tc>
        <w:tc>
          <w:tcPr>
            <w:tcW w:w="2977" w:type="dxa"/>
            <w:gridSpan w:val="4"/>
          </w:tcPr>
          <w:p w14:paraId="7E35F095" w14:textId="77777777" w:rsidR="00196F87" w:rsidRDefault="00196F87" w:rsidP="009D1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B8514" w14:textId="77777777" w:rsidR="00196F87" w:rsidRDefault="00196F87" w:rsidP="009D1A6B">
            <w:pPr>
              <w:pStyle w:val="CRCoverPage"/>
              <w:spacing w:after="0"/>
              <w:ind w:left="99"/>
              <w:rPr>
                <w:noProof/>
              </w:rPr>
            </w:pPr>
            <w:r>
              <w:rPr>
                <w:noProof/>
              </w:rPr>
              <w:t xml:space="preserve">TS/TR ... CR ... </w:t>
            </w:r>
          </w:p>
        </w:tc>
      </w:tr>
      <w:tr w:rsidR="00196F87" w14:paraId="7444AEDF" w14:textId="77777777" w:rsidTr="009D1A6B">
        <w:tc>
          <w:tcPr>
            <w:tcW w:w="2694" w:type="dxa"/>
            <w:gridSpan w:val="2"/>
            <w:tcBorders>
              <w:left w:val="single" w:sz="4" w:space="0" w:color="auto"/>
            </w:tcBorders>
          </w:tcPr>
          <w:p w14:paraId="07903778" w14:textId="77777777" w:rsidR="00196F87" w:rsidRDefault="00196F87" w:rsidP="009D1A6B">
            <w:pPr>
              <w:pStyle w:val="CRCoverPage"/>
              <w:spacing w:after="0"/>
              <w:rPr>
                <w:b/>
                <w:i/>
                <w:noProof/>
              </w:rPr>
            </w:pPr>
          </w:p>
        </w:tc>
        <w:tc>
          <w:tcPr>
            <w:tcW w:w="6946" w:type="dxa"/>
            <w:gridSpan w:val="9"/>
            <w:tcBorders>
              <w:right w:val="single" w:sz="4" w:space="0" w:color="auto"/>
            </w:tcBorders>
          </w:tcPr>
          <w:p w14:paraId="42ACA50D" w14:textId="77777777" w:rsidR="00196F87" w:rsidRDefault="00196F87" w:rsidP="009D1A6B">
            <w:pPr>
              <w:pStyle w:val="CRCoverPage"/>
              <w:spacing w:after="0"/>
              <w:rPr>
                <w:noProof/>
              </w:rPr>
            </w:pPr>
          </w:p>
        </w:tc>
      </w:tr>
      <w:tr w:rsidR="00196F87" w14:paraId="46E5C769" w14:textId="77777777" w:rsidTr="009D1A6B">
        <w:tc>
          <w:tcPr>
            <w:tcW w:w="2694" w:type="dxa"/>
            <w:gridSpan w:val="2"/>
            <w:tcBorders>
              <w:left w:val="single" w:sz="4" w:space="0" w:color="auto"/>
              <w:bottom w:val="single" w:sz="4" w:space="0" w:color="auto"/>
            </w:tcBorders>
          </w:tcPr>
          <w:p w14:paraId="09F5A856" w14:textId="77777777" w:rsidR="00196F87" w:rsidRDefault="00196F87" w:rsidP="009D1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7A084" w14:textId="77777777" w:rsidR="00196F87" w:rsidRDefault="00196F87" w:rsidP="009D1A6B">
            <w:pPr>
              <w:pStyle w:val="CRCoverPage"/>
              <w:spacing w:after="0"/>
              <w:ind w:left="100"/>
              <w:rPr>
                <w:noProof/>
              </w:rPr>
            </w:pPr>
          </w:p>
        </w:tc>
      </w:tr>
      <w:tr w:rsidR="00196F87" w:rsidRPr="008863B9" w14:paraId="6DBD1BC5" w14:textId="77777777" w:rsidTr="009D1A6B">
        <w:tc>
          <w:tcPr>
            <w:tcW w:w="2694" w:type="dxa"/>
            <w:gridSpan w:val="2"/>
            <w:tcBorders>
              <w:top w:val="single" w:sz="4" w:space="0" w:color="auto"/>
              <w:bottom w:val="single" w:sz="4" w:space="0" w:color="auto"/>
            </w:tcBorders>
          </w:tcPr>
          <w:p w14:paraId="781FF0B7" w14:textId="77777777" w:rsidR="00196F87" w:rsidRPr="008863B9" w:rsidRDefault="00196F87" w:rsidP="009D1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29A0F" w14:textId="77777777" w:rsidR="00196F87" w:rsidRPr="008863B9" w:rsidRDefault="00196F87" w:rsidP="009D1A6B">
            <w:pPr>
              <w:pStyle w:val="CRCoverPage"/>
              <w:spacing w:after="0"/>
              <w:ind w:left="100"/>
              <w:rPr>
                <w:noProof/>
                <w:sz w:val="8"/>
                <w:szCs w:val="8"/>
              </w:rPr>
            </w:pPr>
          </w:p>
        </w:tc>
      </w:tr>
      <w:tr w:rsidR="00196F87" w14:paraId="358C7A6B" w14:textId="77777777" w:rsidTr="009D1A6B">
        <w:tc>
          <w:tcPr>
            <w:tcW w:w="2694" w:type="dxa"/>
            <w:gridSpan w:val="2"/>
            <w:tcBorders>
              <w:top w:val="single" w:sz="4" w:space="0" w:color="auto"/>
              <w:left w:val="single" w:sz="4" w:space="0" w:color="auto"/>
              <w:bottom w:val="single" w:sz="4" w:space="0" w:color="auto"/>
            </w:tcBorders>
          </w:tcPr>
          <w:p w14:paraId="0ADF4B2E" w14:textId="77777777" w:rsidR="00196F87" w:rsidRDefault="00196F87" w:rsidP="009D1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53EBDE" w14:textId="77777777" w:rsidR="00196F87" w:rsidRDefault="00196F87" w:rsidP="009D1A6B">
            <w:pPr>
              <w:pStyle w:val="CRCoverPage"/>
              <w:spacing w:after="0"/>
              <w:ind w:left="100"/>
              <w:rPr>
                <w:noProof/>
              </w:rPr>
            </w:pPr>
          </w:p>
        </w:tc>
      </w:tr>
    </w:tbl>
    <w:p w14:paraId="69411B62" w14:textId="77777777" w:rsidR="00196F87" w:rsidRDefault="00196F87" w:rsidP="00196F87">
      <w:pPr>
        <w:pStyle w:val="CRCoverPage"/>
        <w:spacing w:after="0"/>
        <w:rPr>
          <w:noProof/>
          <w:sz w:val="8"/>
          <w:szCs w:val="8"/>
        </w:rPr>
      </w:pPr>
    </w:p>
    <w:p w14:paraId="1557EA72" w14:textId="77777777" w:rsidR="00196F87" w:rsidRDefault="00196F87">
      <w:pPr>
        <w:rPr>
          <w:noProof/>
        </w:rPr>
        <w:sectPr w:rsidR="00196F87">
          <w:headerReference w:type="even" r:id="rId12"/>
          <w:footnotePr>
            <w:numRestart w:val="eachSect"/>
          </w:footnotePr>
          <w:pgSz w:w="11907" w:h="16840" w:code="9"/>
          <w:pgMar w:top="1418" w:right="1134" w:bottom="1134" w:left="1134" w:header="680" w:footer="567" w:gutter="0"/>
          <w:cols w:space="720"/>
        </w:sectPr>
      </w:pPr>
    </w:p>
    <w:p w14:paraId="0B8ABE7C" w14:textId="77777777" w:rsidR="0040068B" w:rsidRPr="00E14498" w:rsidRDefault="0040068B" w:rsidP="00E14498">
      <w:pPr>
        <w:jc w:val="center"/>
        <w:rPr>
          <w:color w:val="0000FF"/>
          <w:sz w:val="36"/>
          <w:szCs w:val="36"/>
        </w:rPr>
      </w:pPr>
      <w:bookmarkStart w:id="0" w:name="_CR5_2"/>
      <w:bookmarkStart w:id="1" w:name="_Toc97562267"/>
      <w:bookmarkStart w:id="2" w:name="_Toc104122494"/>
      <w:bookmarkStart w:id="3" w:name="_Toc104205445"/>
      <w:bookmarkStart w:id="4" w:name="_Toc104206652"/>
      <w:bookmarkStart w:id="5" w:name="_Toc104503612"/>
      <w:bookmarkStart w:id="6" w:name="_Toc106127534"/>
      <w:bookmarkStart w:id="7" w:name="_Toc137543561"/>
      <w:bookmarkStart w:id="8" w:name="_Toc210628947"/>
      <w:bookmarkEnd w:id="0"/>
      <w:r w:rsidRPr="00E14498">
        <w:rPr>
          <w:color w:val="0000FF"/>
          <w:sz w:val="36"/>
          <w:szCs w:val="36"/>
        </w:rPr>
        <w:lastRenderedPageBreak/>
        <w:t>==============First change==============</w:t>
      </w:r>
    </w:p>
    <w:p w14:paraId="7663F4E4" w14:textId="77777777" w:rsidR="00AD62E0" w:rsidRPr="00990B12" w:rsidRDefault="00AD62E0" w:rsidP="00AD62E0">
      <w:pPr>
        <w:pStyle w:val="Heading2"/>
      </w:pPr>
      <w:r w:rsidRPr="00990B12">
        <w:t>5.2</w:t>
      </w:r>
      <w:r w:rsidRPr="00990B12">
        <w:tab/>
        <w:t>Operating bands</w:t>
      </w:r>
      <w:bookmarkEnd w:id="1"/>
      <w:bookmarkEnd w:id="2"/>
      <w:bookmarkEnd w:id="3"/>
      <w:bookmarkEnd w:id="4"/>
      <w:bookmarkEnd w:id="5"/>
      <w:bookmarkEnd w:id="6"/>
      <w:bookmarkEnd w:id="7"/>
      <w:bookmarkEnd w:id="8"/>
    </w:p>
    <w:p w14:paraId="73B6C49D" w14:textId="77777777" w:rsidR="00AD62E0" w:rsidRPr="00990B12" w:rsidRDefault="00AD62E0" w:rsidP="00AD62E0">
      <w:pPr>
        <w:pStyle w:val="Heading3"/>
      </w:pPr>
      <w:bookmarkStart w:id="9" w:name="_CR5_2_1"/>
      <w:bookmarkStart w:id="10" w:name="_Toc97562268"/>
      <w:bookmarkStart w:id="11" w:name="_Toc104122495"/>
      <w:bookmarkStart w:id="12" w:name="_Toc104205446"/>
      <w:bookmarkStart w:id="13" w:name="_Toc104206653"/>
      <w:bookmarkStart w:id="14" w:name="_Toc104503613"/>
      <w:bookmarkStart w:id="15" w:name="_Toc106127535"/>
      <w:bookmarkStart w:id="16" w:name="_Toc137543562"/>
      <w:bookmarkStart w:id="17" w:name="_Toc210628948"/>
      <w:bookmarkEnd w:id="9"/>
      <w:r w:rsidRPr="00990B12">
        <w:t>5.2.1</w:t>
      </w:r>
      <w:r w:rsidRPr="00990B12">
        <w:tab/>
        <w:t>General</w:t>
      </w:r>
      <w:bookmarkEnd w:id="10"/>
      <w:bookmarkEnd w:id="11"/>
      <w:bookmarkEnd w:id="12"/>
      <w:bookmarkEnd w:id="13"/>
      <w:bookmarkEnd w:id="14"/>
      <w:bookmarkEnd w:id="15"/>
      <w:bookmarkEnd w:id="16"/>
      <w:bookmarkEnd w:id="17"/>
    </w:p>
    <w:p w14:paraId="45A1A98E" w14:textId="77777777" w:rsidR="00AD62E0" w:rsidRPr="00990B12" w:rsidRDefault="00AD62E0" w:rsidP="00AD62E0">
      <w:r w:rsidRPr="00990B12">
        <w:t>NTN satellite covers FR1</w:t>
      </w:r>
      <w:r w:rsidRPr="00990B12">
        <w:rPr>
          <w:rFonts w:eastAsia="SimSun"/>
        </w:rPr>
        <w:t>-NTN</w:t>
      </w:r>
      <w:r w:rsidRPr="00990B12">
        <w:t xml:space="preserve"> operating bands in the present specification.</w:t>
      </w:r>
    </w:p>
    <w:p w14:paraId="65F2836D" w14:textId="77777777" w:rsidR="00AD62E0" w:rsidRPr="00E14498" w:rsidRDefault="00AD62E0" w:rsidP="00E14498">
      <w:pPr>
        <w:pStyle w:val="Heading3"/>
      </w:pPr>
      <w:bookmarkStart w:id="18" w:name="_CR5_2_2"/>
      <w:bookmarkStart w:id="19" w:name="_Toc97562269"/>
      <w:bookmarkStart w:id="20" w:name="_Toc104122496"/>
      <w:bookmarkStart w:id="21" w:name="_Toc104205447"/>
      <w:bookmarkStart w:id="22" w:name="_Toc104206654"/>
      <w:bookmarkStart w:id="23" w:name="_Toc104503614"/>
      <w:bookmarkStart w:id="24" w:name="_Toc106127536"/>
      <w:bookmarkStart w:id="25" w:name="_Toc137543563"/>
      <w:bookmarkStart w:id="26" w:name="_Toc210628949"/>
      <w:bookmarkEnd w:id="18"/>
      <w:r w:rsidRPr="00990B12">
        <w:t>5.2.2</w:t>
      </w:r>
      <w:r w:rsidRPr="00990B12">
        <w:tab/>
        <w:t>Operating bands with conducted requirements</w:t>
      </w:r>
      <w:bookmarkEnd w:id="19"/>
      <w:bookmarkEnd w:id="20"/>
      <w:bookmarkEnd w:id="21"/>
      <w:bookmarkEnd w:id="22"/>
      <w:bookmarkEnd w:id="23"/>
      <w:bookmarkEnd w:id="24"/>
      <w:bookmarkEnd w:id="25"/>
      <w:bookmarkEnd w:id="26"/>
    </w:p>
    <w:p w14:paraId="23A8DA72" w14:textId="77777777" w:rsidR="00AD62E0" w:rsidRPr="00990B12" w:rsidRDefault="00AD62E0" w:rsidP="00AD62E0">
      <w:r w:rsidRPr="00990B12">
        <w:t>NTN satellite is designed to operate in the operating bands defined in Table 5.2.2-1.</w:t>
      </w:r>
    </w:p>
    <w:p w14:paraId="1FD105D5" w14:textId="77777777" w:rsidR="00AD62E0" w:rsidRPr="00990B12" w:rsidRDefault="00AD62E0" w:rsidP="00AD62E0">
      <w:pPr>
        <w:pStyle w:val="TH"/>
      </w:pPr>
      <w:bookmarkStart w:id="27" w:name="_CRTable5_2_21"/>
      <w:r w:rsidRPr="00990B12">
        <w:rPr>
          <w:bCs/>
        </w:rPr>
        <w:t xml:space="preserve">Table </w:t>
      </w:r>
      <w:bookmarkEnd w:id="27"/>
      <w:r w:rsidRPr="00990B12">
        <w:rPr>
          <w:bCs/>
        </w:rPr>
        <w:t>5.2.2-1: NTN satellite bands in FR1</w:t>
      </w:r>
      <w:r w:rsidRPr="00990B12">
        <w:rPr>
          <w:rFonts w:eastAsia="SimSun"/>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AD62E0" w:rsidRPr="00990B12" w14:paraId="3871BCF5" w14:textId="77777777" w:rsidTr="00F076F3">
        <w:trPr>
          <w:jc w:val="center"/>
        </w:trPr>
        <w:tc>
          <w:tcPr>
            <w:tcW w:w="1192" w:type="dxa"/>
          </w:tcPr>
          <w:p w14:paraId="30D97B9F" w14:textId="77777777" w:rsidR="00AD62E0" w:rsidRPr="00990B12" w:rsidRDefault="00AD62E0" w:rsidP="00F076F3">
            <w:pPr>
              <w:pStyle w:val="TAH"/>
            </w:pPr>
            <w:r w:rsidRPr="00990B12">
              <w:t>NTN satellite operating band</w:t>
            </w:r>
          </w:p>
        </w:tc>
        <w:tc>
          <w:tcPr>
            <w:tcW w:w="3818" w:type="dxa"/>
          </w:tcPr>
          <w:p w14:paraId="226841EE" w14:textId="77777777" w:rsidR="00AD62E0" w:rsidRPr="00990B12" w:rsidRDefault="00AD62E0" w:rsidP="00F076F3">
            <w:pPr>
              <w:pStyle w:val="TAH"/>
            </w:pPr>
            <w:r w:rsidRPr="00990B12">
              <w:t>Uplink (UL) operating band</w:t>
            </w:r>
            <w:r w:rsidRPr="00990B12">
              <w:br/>
              <w:t>Satellite Access Node receive / UE transmit</w:t>
            </w:r>
          </w:p>
          <w:p w14:paraId="14B5FFA9" w14:textId="77777777" w:rsidR="00AD62E0" w:rsidRPr="00990B12" w:rsidRDefault="00AD62E0" w:rsidP="00F076F3">
            <w:pPr>
              <w:pStyle w:val="TAH"/>
            </w:pPr>
            <w:proofErr w:type="spellStart"/>
            <w:r w:rsidRPr="00990B12">
              <w:t>F</w:t>
            </w:r>
            <w:r w:rsidRPr="00990B12">
              <w:rPr>
                <w:vertAlign w:val="subscript"/>
              </w:rPr>
              <w:t>UL,low</w:t>
            </w:r>
            <w:proofErr w:type="spellEnd"/>
            <w:r w:rsidRPr="00990B12">
              <w:t xml:space="preserve"> – </w:t>
            </w:r>
            <w:proofErr w:type="spellStart"/>
            <w:r w:rsidRPr="00990B12">
              <w:t>F</w:t>
            </w:r>
            <w:r w:rsidRPr="00990B12">
              <w:rPr>
                <w:vertAlign w:val="subscript"/>
              </w:rPr>
              <w:t>UL,high</w:t>
            </w:r>
            <w:proofErr w:type="spellEnd"/>
          </w:p>
        </w:tc>
        <w:tc>
          <w:tcPr>
            <w:tcW w:w="3840" w:type="dxa"/>
          </w:tcPr>
          <w:p w14:paraId="251DB2B7" w14:textId="77777777" w:rsidR="00AD62E0" w:rsidRPr="00990B12" w:rsidRDefault="00AD62E0" w:rsidP="00F076F3">
            <w:pPr>
              <w:pStyle w:val="TAH"/>
            </w:pPr>
            <w:r w:rsidRPr="00990B12">
              <w:t>Downlink (DL) operating band</w:t>
            </w:r>
            <w:r w:rsidRPr="00990B12">
              <w:br/>
              <w:t>Satellite Access Node transmit / UE receive</w:t>
            </w:r>
          </w:p>
          <w:p w14:paraId="7F5DD26B" w14:textId="77777777" w:rsidR="00AD62E0" w:rsidRPr="00990B12" w:rsidRDefault="00AD62E0" w:rsidP="00F076F3">
            <w:pPr>
              <w:pStyle w:val="TAH"/>
            </w:pPr>
            <w:proofErr w:type="spellStart"/>
            <w:r w:rsidRPr="00990B12">
              <w:t>F</w:t>
            </w:r>
            <w:r w:rsidRPr="00990B12">
              <w:rPr>
                <w:vertAlign w:val="subscript"/>
              </w:rPr>
              <w:t>DL,low</w:t>
            </w:r>
            <w:proofErr w:type="spellEnd"/>
            <w:r w:rsidRPr="00990B12">
              <w:t xml:space="preserve"> – </w:t>
            </w:r>
            <w:proofErr w:type="spellStart"/>
            <w:r w:rsidRPr="00990B12">
              <w:t>F</w:t>
            </w:r>
            <w:r w:rsidRPr="00990B12">
              <w:rPr>
                <w:vertAlign w:val="subscript"/>
              </w:rPr>
              <w:t>DL,high</w:t>
            </w:r>
            <w:proofErr w:type="spellEnd"/>
          </w:p>
        </w:tc>
        <w:tc>
          <w:tcPr>
            <w:tcW w:w="886" w:type="dxa"/>
          </w:tcPr>
          <w:p w14:paraId="4D5E5F10" w14:textId="77777777" w:rsidR="00AD62E0" w:rsidRPr="00990B12" w:rsidRDefault="00AD62E0" w:rsidP="00F076F3">
            <w:pPr>
              <w:pStyle w:val="TAH"/>
            </w:pPr>
            <w:r w:rsidRPr="00990B12">
              <w:t>Duplex mode</w:t>
            </w:r>
          </w:p>
        </w:tc>
      </w:tr>
      <w:tr w:rsidR="00AD62E0" w:rsidRPr="00990B12" w14:paraId="4E0C5A9C" w14:textId="77777777" w:rsidTr="00F076F3">
        <w:trPr>
          <w:jc w:val="center"/>
        </w:trPr>
        <w:tc>
          <w:tcPr>
            <w:tcW w:w="1192" w:type="dxa"/>
          </w:tcPr>
          <w:p w14:paraId="7E6ADC2A" w14:textId="77777777" w:rsidR="00AD62E0" w:rsidRPr="00990B12" w:rsidRDefault="00AD62E0" w:rsidP="00F076F3">
            <w:pPr>
              <w:pStyle w:val="TAC"/>
            </w:pPr>
            <w:r w:rsidRPr="00990B12">
              <w:t>n256</w:t>
            </w:r>
          </w:p>
        </w:tc>
        <w:tc>
          <w:tcPr>
            <w:tcW w:w="3818" w:type="dxa"/>
          </w:tcPr>
          <w:p w14:paraId="648D3D4D" w14:textId="77777777" w:rsidR="00AD62E0" w:rsidRPr="00990B12" w:rsidRDefault="00AD62E0" w:rsidP="00F076F3">
            <w:pPr>
              <w:pStyle w:val="TAC"/>
            </w:pPr>
            <w:r w:rsidRPr="00990B12">
              <w:t>1,980MHz – 2,010 MHz</w:t>
            </w:r>
          </w:p>
        </w:tc>
        <w:tc>
          <w:tcPr>
            <w:tcW w:w="3840" w:type="dxa"/>
          </w:tcPr>
          <w:p w14:paraId="1975B187" w14:textId="77777777" w:rsidR="00AD62E0" w:rsidRPr="00990B12" w:rsidRDefault="00AD62E0" w:rsidP="00F076F3">
            <w:pPr>
              <w:pStyle w:val="TAC"/>
            </w:pPr>
            <w:r w:rsidRPr="00990B12">
              <w:t>2,170 MHz – 2,200 MHz</w:t>
            </w:r>
          </w:p>
        </w:tc>
        <w:tc>
          <w:tcPr>
            <w:tcW w:w="886" w:type="dxa"/>
          </w:tcPr>
          <w:p w14:paraId="532859DD" w14:textId="77777777" w:rsidR="00AD62E0" w:rsidRPr="00990B12" w:rsidRDefault="00AD62E0" w:rsidP="00F076F3">
            <w:pPr>
              <w:pStyle w:val="TAC"/>
            </w:pPr>
            <w:r w:rsidRPr="00990B12">
              <w:t>FDD</w:t>
            </w:r>
          </w:p>
        </w:tc>
      </w:tr>
      <w:tr w:rsidR="00AD62E0" w:rsidRPr="00990B12" w14:paraId="1B09E6CB" w14:textId="77777777" w:rsidTr="00F076F3">
        <w:trPr>
          <w:jc w:val="center"/>
        </w:trPr>
        <w:tc>
          <w:tcPr>
            <w:tcW w:w="1192" w:type="dxa"/>
          </w:tcPr>
          <w:p w14:paraId="4AFCFF05" w14:textId="77777777" w:rsidR="00AD62E0" w:rsidRPr="00990B12" w:rsidRDefault="00AD62E0" w:rsidP="00F076F3">
            <w:pPr>
              <w:pStyle w:val="TAC"/>
            </w:pPr>
            <w:r w:rsidRPr="00990B12">
              <w:t>n255</w:t>
            </w:r>
          </w:p>
        </w:tc>
        <w:tc>
          <w:tcPr>
            <w:tcW w:w="3818" w:type="dxa"/>
          </w:tcPr>
          <w:p w14:paraId="66D02F51" w14:textId="77777777" w:rsidR="00AD62E0" w:rsidRPr="00990B12" w:rsidRDefault="00AD62E0" w:rsidP="00F076F3">
            <w:pPr>
              <w:pStyle w:val="TAC"/>
            </w:pPr>
            <w:r w:rsidRPr="00990B12">
              <w:t>1,626.5 MHz – 1,660.5 MHz</w:t>
            </w:r>
          </w:p>
        </w:tc>
        <w:tc>
          <w:tcPr>
            <w:tcW w:w="3840" w:type="dxa"/>
          </w:tcPr>
          <w:p w14:paraId="5BB421B9" w14:textId="77777777" w:rsidR="00AD62E0" w:rsidRPr="00990B12" w:rsidRDefault="00AD62E0" w:rsidP="00F076F3">
            <w:pPr>
              <w:pStyle w:val="TAC"/>
            </w:pPr>
            <w:r w:rsidRPr="00990B12">
              <w:t>1,525 MHz – 1,559 MHz</w:t>
            </w:r>
          </w:p>
        </w:tc>
        <w:tc>
          <w:tcPr>
            <w:tcW w:w="886" w:type="dxa"/>
          </w:tcPr>
          <w:p w14:paraId="287E943E" w14:textId="77777777" w:rsidR="00AD62E0" w:rsidRPr="00990B12" w:rsidRDefault="00AD62E0" w:rsidP="00F076F3">
            <w:pPr>
              <w:pStyle w:val="TAC"/>
            </w:pPr>
            <w:r w:rsidRPr="00990B12">
              <w:t>FDD</w:t>
            </w:r>
          </w:p>
        </w:tc>
      </w:tr>
      <w:tr w:rsidR="00AD62E0" w:rsidRPr="00990B12" w14:paraId="47FEE211" w14:textId="77777777" w:rsidTr="00F076F3">
        <w:trPr>
          <w:jc w:val="center"/>
        </w:trPr>
        <w:tc>
          <w:tcPr>
            <w:tcW w:w="1192" w:type="dxa"/>
          </w:tcPr>
          <w:p w14:paraId="65E7AC2C" w14:textId="77777777" w:rsidR="00AD62E0" w:rsidRPr="00990B12" w:rsidRDefault="00AD62E0" w:rsidP="00F076F3">
            <w:pPr>
              <w:pStyle w:val="TAC"/>
            </w:pPr>
            <w:r w:rsidRPr="00990B12">
              <w:t>n254</w:t>
            </w:r>
          </w:p>
        </w:tc>
        <w:tc>
          <w:tcPr>
            <w:tcW w:w="3818" w:type="dxa"/>
          </w:tcPr>
          <w:p w14:paraId="03C4F732" w14:textId="77777777" w:rsidR="00AD62E0" w:rsidRPr="00990B12" w:rsidRDefault="00AD62E0" w:rsidP="00F076F3">
            <w:pPr>
              <w:pStyle w:val="TAC"/>
            </w:pPr>
            <w:r w:rsidRPr="00990B12">
              <w:t>1610 – 1626.5 MHz</w:t>
            </w:r>
          </w:p>
        </w:tc>
        <w:tc>
          <w:tcPr>
            <w:tcW w:w="3840" w:type="dxa"/>
          </w:tcPr>
          <w:p w14:paraId="364BD929" w14:textId="77777777" w:rsidR="00AD62E0" w:rsidRPr="00990B12" w:rsidRDefault="00AD62E0" w:rsidP="00F076F3">
            <w:pPr>
              <w:pStyle w:val="TAC"/>
            </w:pPr>
            <w:r w:rsidRPr="00990B12">
              <w:t>2483.5 – 2500 MHz</w:t>
            </w:r>
          </w:p>
        </w:tc>
        <w:tc>
          <w:tcPr>
            <w:tcW w:w="886" w:type="dxa"/>
          </w:tcPr>
          <w:p w14:paraId="16D6C2E1" w14:textId="77777777" w:rsidR="00AD62E0" w:rsidRPr="00990B12" w:rsidRDefault="00AD62E0" w:rsidP="00F076F3">
            <w:pPr>
              <w:pStyle w:val="TAC"/>
            </w:pPr>
            <w:r w:rsidRPr="00990B12">
              <w:t>FDD</w:t>
            </w:r>
          </w:p>
        </w:tc>
      </w:tr>
      <w:tr w:rsidR="005D731E" w:rsidRPr="00990B12" w14:paraId="3BF34183" w14:textId="77777777" w:rsidTr="00F076F3">
        <w:trPr>
          <w:jc w:val="center"/>
          <w:ins w:id="28" w:author="Boost Mobile" w:date="2025-10-22T14:13:00Z"/>
        </w:trPr>
        <w:tc>
          <w:tcPr>
            <w:tcW w:w="1192" w:type="dxa"/>
          </w:tcPr>
          <w:p w14:paraId="300F5E01" w14:textId="6EE0C5DB" w:rsidR="005D731E" w:rsidRPr="00990B12" w:rsidRDefault="005D731E" w:rsidP="00F076F3">
            <w:pPr>
              <w:pStyle w:val="TAC"/>
              <w:rPr>
                <w:ins w:id="29" w:author="Boost Mobile" w:date="2025-10-22T14:13:00Z" w16du:dateUtc="2025-10-22T18:13:00Z"/>
              </w:rPr>
            </w:pPr>
            <w:ins w:id="30" w:author="Boost Mobile" w:date="2025-10-22T14:13:00Z" w16du:dateUtc="2025-10-22T18:13:00Z">
              <w:r>
                <w:t>n252</w:t>
              </w:r>
            </w:ins>
          </w:p>
        </w:tc>
        <w:tc>
          <w:tcPr>
            <w:tcW w:w="3818" w:type="dxa"/>
          </w:tcPr>
          <w:p w14:paraId="589628C0" w14:textId="41347791" w:rsidR="005D731E" w:rsidRPr="00990B12" w:rsidRDefault="005D731E" w:rsidP="00F076F3">
            <w:pPr>
              <w:pStyle w:val="TAC"/>
              <w:rPr>
                <w:ins w:id="31" w:author="Boost Mobile" w:date="2025-10-22T14:13:00Z" w16du:dateUtc="2025-10-22T18:13:00Z"/>
              </w:rPr>
            </w:pPr>
            <w:ins w:id="32" w:author="Boost Mobile" w:date="2025-10-22T14:13:00Z" w16du:dateUtc="2025-10-22T18:13:00Z">
              <w:r w:rsidRPr="005D731E">
                <w:t>2000 – 2020 MHz</w:t>
              </w:r>
            </w:ins>
          </w:p>
        </w:tc>
        <w:tc>
          <w:tcPr>
            <w:tcW w:w="3840" w:type="dxa"/>
          </w:tcPr>
          <w:p w14:paraId="13A6262B" w14:textId="46ABB65F" w:rsidR="005D731E" w:rsidRPr="00990B12" w:rsidRDefault="005D731E" w:rsidP="00F076F3">
            <w:pPr>
              <w:pStyle w:val="TAC"/>
              <w:rPr>
                <w:ins w:id="33" w:author="Boost Mobile" w:date="2025-10-22T14:13:00Z" w16du:dateUtc="2025-10-22T18:13:00Z"/>
              </w:rPr>
            </w:pPr>
            <w:ins w:id="34" w:author="Boost Mobile" w:date="2025-10-22T14:13:00Z" w16du:dateUtc="2025-10-22T18:13:00Z">
              <w:r w:rsidRPr="005D731E">
                <w:t>2180 – 2200 MHz</w:t>
              </w:r>
            </w:ins>
          </w:p>
        </w:tc>
        <w:tc>
          <w:tcPr>
            <w:tcW w:w="886" w:type="dxa"/>
          </w:tcPr>
          <w:p w14:paraId="6812FFFB" w14:textId="5BDA0628" w:rsidR="005D731E" w:rsidRPr="00990B12" w:rsidRDefault="005D731E" w:rsidP="00F076F3">
            <w:pPr>
              <w:pStyle w:val="TAC"/>
              <w:rPr>
                <w:ins w:id="35" w:author="Boost Mobile" w:date="2025-10-22T14:13:00Z" w16du:dateUtc="2025-10-22T18:13:00Z"/>
              </w:rPr>
            </w:pPr>
            <w:ins w:id="36" w:author="Boost Mobile" w:date="2025-10-22T14:13:00Z" w16du:dateUtc="2025-10-22T18:13:00Z">
              <w:r>
                <w:t>FDD</w:t>
              </w:r>
            </w:ins>
          </w:p>
        </w:tc>
      </w:tr>
      <w:tr w:rsidR="00AD62E0" w:rsidRPr="00990B12" w14:paraId="0BABC0A7" w14:textId="77777777" w:rsidTr="00F076F3">
        <w:trPr>
          <w:jc w:val="center"/>
        </w:trPr>
        <w:tc>
          <w:tcPr>
            <w:tcW w:w="9736" w:type="dxa"/>
            <w:gridSpan w:val="4"/>
          </w:tcPr>
          <w:p w14:paraId="18338616" w14:textId="77777777" w:rsidR="00AD62E0" w:rsidRPr="00990B12" w:rsidRDefault="00AD62E0" w:rsidP="00F076F3">
            <w:pPr>
              <w:pStyle w:val="TAN"/>
              <w:rPr>
                <w:b/>
                <w:lang w:eastAsia="ja-JP"/>
              </w:rPr>
            </w:pPr>
            <w:r w:rsidRPr="00990B12">
              <w:t xml:space="preserve">NOTE: </w:t>
            </w:r>
            <w:r w:rsidRPr="00990B12">
              <w:tab/>
              <w:t>NTN satellite bands are numbered in descending order from n256.</w:t>
            </w:r>
          </w:p>
        </w:tc>
      </w:tr>
    </w:tbl>
    <w:p w14:paraId="603409DD" w14:textId="77777777" w:rsidR="00A178CE" w:rsidRDefault="00A178CE" w:rsidP="00A178CE">
      <w:pPr>
        <w:rPr>
          <w:b/>
          <w:bCs/>
          <w:noProof/>
          <w:color w:val="FF0000"/>
          <w:sz w:val="28"/>
          <w:szCs w:val="28"/>
        </w:rPr>
      </w:pPr>
    </w:p>
    <w:p w14:paraId="383B4455" w14:textId="77777777" w:rsidR="00A131D0" w:rsidRPr="00E14498" w:rsidRDefault="00A131D0" w:rsidP="00E14498">
      <w:pPr>
        <w:jc w:val="center"/>
        <w:rPr>
          <w:color w:val="0000FF"/>
          <w:sz w:val="36"/>
          <w:szCs w:val="36"/>
        </w:rPr>
      </w:pPr>
      <w:bookmarkStart w:id="37" w:name="_Toc97562271"/>
      <w:bookmarkStart w:id="38" w:name="_Toc104122498"/>
      <w:bookmarkStart w:id="39" w:name="_Toc104205449"/>
      <w:bookmarkStart w:id="40" w:name="_Toc104206656"/>
      <w:bookmarkStart w:id="41" w:name="_Toc104503616"/>
      <w:bookmarkStart w:id="42" w:name="_Toc106127538"/>
      <w:bookmarkStart w:id="43" w:name="_Toc137543565"/>
      <w:bookmarkStart w:id="44" w:name="_Toc210628951"/>
      <w:r w:rsidRPr="00E14498">
        <w:rPr>
          <w:color w:val="0000FF"/>
          <w:sz w:val="36"/>
          <w:szCs w:val="36"/>
        </w:rPr>
        <w:t>==============Next change==============</w:t>
      </w:r>
    </w:p>
    <w:p w14:paraId="5644754C" w14:textId="77777777" w:rsidR="001852FF" w:rsidRPr="00990B12" w:rsidRDefault="001852FF" w:rsidP="001852FF">
      <w:pPr>
        <w:pStyle w:val="Heading2"/>
      </w:pPr>
      <w:r w:rsidRPr="00990B12">
        <w:t>5.3</w:t>
      </w:r>
      <w:r w:rsidRPr="00990B12">
        <w:tab/>
        <w:t>UE channel bandwidth</w:t>
      </w:r>
      <w:bookmarkEnd w:id="37"/>
      <w:bookmarkEnd w:id="38"/>
      <w:bookmarkEnd w:id="39"/>
      <w:bookmarkEnd w:id="40"/>
      <w:bookmarkEnd w:id="41"/>
      <w:bookmarkEnd w:id="42"/>
      <w:bookmarkEnd w:id="43"/>
      <w:bookmarkEnd w:id="44"/>
    </w:p>
    <w:p w14:paraId="422310B3" w14:textId="7FC664BD" w:rsidR="001852FF" w:rsidRPr="001852FF" w:rsidRDefault="001852FF" w:rsidP="00AD62E0">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7ABFC693" w14:textId="77777777" w:rsidR="00AD62E0" w:rsidRPr="00990B12" w:rsidRDefault="00AD62E0" w:rsidP="00AD62E0">
      <w:pPr>
        <w:pStyle w:val="Heading3"/>
      </w:pPr>
      <w:bookmarkStart w:id="45" w:name="_CR5_3"/>
      <w:bookmarkStart w:id="46" w:name="_CR5_3_5"/>
      <w:bookmarkStart w:id="47" w:name="_Toc21344198"/>
      <w:bookmarkStart w:id="48" w:name="_Toc29801682"/>
      <w:bookmarkStart w:id="49" w:name="_Toc29802106"/>
      <w:bookmarkStart w:id="50" w:name="_Toc29802731"/>
      <w:bookmarkStart w:id="51" w:name="_Toc36107473"/>
      <w:bookmarkStart w:id="52" w:name="_Toc37251232"/>
      <w:bookmarkStart w:id="53" w:name="_Toc45888018"/>
      <w:bookmarkStart w:id="54" w:name="_Toc45888617"/>
      <w:bookmarkStart w:id="55" w:name="_Toc61367257"/>
      <w:bookmarkStart w:id="56" w:name="_Toc61372640"/>
      <w:bookmarkStart w:id="57" w:name="_Toc68230580"/>
      <w:bookmarkStart w:id="58" w:name="_Toc69083993"/>
      <w:bookmarkStart w:id="59" w:name="_Toc75467000"/>
      <w:bookmarkStart w:id="60" w:name="_Toc76509022"/>
      <w:bookmarkStart w:id="61" w:name="_Toc76718012"/>
      <w:bookmarkStart w:id="62" w:name="_Toc83580322"/>
      <w:bookmarkStart w:id="63" w:name="_Toc84404831"/>
      <w:bookmarkStart w:id="64" w:name="_Toc84413440"/>
      <w:bookmarkStart w:id="65" w:name="_Toc106127543"/>
      <w:bookmarkStart w:id="66" w:name="_Toc137543570"/>
      <w:bookmarkStart w:id="67" w:name="_Toc210628956"/>
      <w:bookmarkEnd w:id="45"/>
      <w:bookmarkEnd w:id="46"/>
      <w:r w:rsidRPr="00990B12">
        <w:t>5.3.5</w:t>
      </w:r>
      <w:r w:rsidRPr="00990B12">
        <w:tab/>
        <w:t>UE channel bandwidth per operating band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A31F455" w14:textId="77777777" w:rsidR="00AD62E0" w:rsidRPr="00990B12" w:rsidRDefault="00AD62E0" w:rsidP="00AD62E0">
      <w:pPr>
        <w:rPr>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59772F54" w14:textId="77777777" w:rsidR="00AD62E0" w:rsidRPr="00990B12" w:rsidRDefault="00AD62E0" w:rsidP="00AD62E0">
      <w:pPr>
        <w:pStyle w:val="TH"/>
      </w:pPr>
      <w:bookmarkStart w:id="68" w:name="_CRTable5_3_51"/>
      <w:r w:rsidRPr="00990B12">
        <w:t xml:space="preserve">Table </w:t>
      </w:r>
      <w:bookmarkEnd w:id="68"/>
      <w:r w:rsidRPr="00990B12">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AD62E0" w:rsidRPr="00990B12" w14:paraId="6434B791" w14:textId="77777777" w:rsidTr="00F076F3">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C5F8A2C" w14:textId="77777777" w:rsidR="00AD62E0" w:rsidRPr="00990B12" w:rsidRDefault="00AD62E0" w:rsidP="00F076F3">
            <w:pPr>
              <w:pStyle w:val="TAH"/>
              <w:rPr>
                <w:rFonts w:eastAsia="Yu Mincho"/>
              </w:rPr>
            </w:pPr>
            <w:r w:rsidRPr="00990B12">
              <w:rPr>
                <w:rFonts w:eastAsia="DengXian"/>
              </w:rPr>
              <w:t>NTN satellite band</w:t>
            </w:r>
          </w:p>
        </w:tc>
        <w:tc>
          <w:tcPr>
            <w:tcW w:w="1132" w:type="dxa"/>
            <w:vMerge w:val="restart"/>
            <w:tcBorders>
              <w:left w:val="single" w:sz="4" w:space="0" w:color="auto"/>
            </w:tcBorders>
            <w:vAlign w:val="center"/>
          </w:tcPr>
          <w:p w14:paraId="08449FF7" w14:textId="77777777" w:rsidR="00AD62E0" w:rsidRPr="00990B12" w:rsidRDefault="00AD62E0" w:rsidP="00F076F3">
            <w:pPr>
              <w:pStyle w:val="TAH"/>
              <w:rPr>
                <w:rFonts w:eastAsia="DengXian"/>
              </w:rPr>
            </w:pPr>
            <w:r w:rsidRPr="00990B12">
              <w:rPr>
                <w:rFonts w:eastAsia="DengXian"/>
              </w:rPr>
              <w:t>SCS</w:t>
            </w:r>
          </w:p>
          <w:p w14:paraId="4BB9825F" w14:textId="77777777" w:rsidR="00AD62E0" w:rsidRPr="00990B12" w:rsidRDefault="00AD62E0" w:rsidP="00F076F3">
            <w:pPr>
              <w:pStyle w:val="TAH"/>
              <w:rPr>
                <w:rFonts w:eastAsia="Yu Mincho"/>
              </w:rPr>
            </w:pPr>
            <w:r w:rsidRPr="006D439C">
              <w:rPr>
                <w:rFonts w:eastAsia="DengXian"/>
              </w:rPr>
              <w:t>(</w:t>
            </w:r>
            <w:r w:rsidRPr="00990B12">
              <w:rPr>
                <w:rFonts w:eastAsia="DengXian"/>
              </w:rPr>
              <w:t>kHz</w:t>
            </w:r>
            <w:r w:rsidRPr="006D439C">
              <w:rPr>
                <w:rFonts w:eastAsia="DengXian"/>
              </w:rPr>
              <w:t>)</w:t>
            </w:r>
          </w:p>
        </w:tc>
        <w:tc>
          <w:tcPr>
            <w:tcW w:w="4530" w:type="dxa"/>
            <w:gridSpan w:val="4"/>
            <w:vAlign w:val="center"/>
          </w:tcPr>
          <w:p w14:paraId="26CB66D5" w14:textId="77777777" w:rsidR="00AD62E0" w:rsidRPr="00990B12" w:rsidRDefault="00AD62E0" w:rsidP="00F076F3">
            <w:pPr>
              <w:pStyle w:val="TAH"/>
            </w:pPr>
            <w:r w:rsidRPr="00990B12">
              <w:t>UE Channel bandwidth (MHz)</w:t>
            </w:r>
          </w:p>
        </w:tc>
      </w:tr>
      <w:tr w:rsidR="00AD62E0" w:rsidRPr="00990B12" w14:paraId="41DB8860" w14:textId="77777777" w:rsidTr="00F076F3">
        <w:trPr>
          <w:cantSplit/>
          <w:jc w:val="center"/>
        </w:trPr>
        <w:tc>
          <w:tcPr>
            <w:tcW w:w="1493" w:type="dxa"/>
            <w:vMerge/>
            <w:tcBorders>
              <w:left w:val="single" w:sz="4" w:space="0" w:color="auto"/>
              <w:bottom w:val="single" w:sz="4" w:space="0" w:color="auto"/>
              <w:right w:val="single" w:sz="4" w:space="0" w:color="auto"/>
            </w:tcBorders>
            <w:vAlign w:val="center"/>
          </w:tcPr>
          <w:p w14:paraId="55732CBC" w14:textId="77777777" w:rsidR="00AD62E0" w:rsidRPr="00990B12" w:rsidRDefault="00AD62E0" w:rsidP="00F076F3">
            <w:pPr>
              <w:pStyle w:val="TAC"/>
              <w:rPr>
                <w:rFonts w:eastAsia="Yu Mincho"/>
              </w:rPr>
            </w:pPr>
          </w:p>
        </w:tc>
        <w:tc>
          <w:tcPr>
            <w:tcW w:w="1132" w:type="dxa"/>
            <w:vMerge/>
            <w:tcBorders>
              <w:left w:val="single" w:sz="4" w:space="0" w:color="auto"/>
            </w:tcBorders>
            <w:vAlign w:val="center"/>
          </w:tcPr>
          <w:p w14:paraId="3E881A30" w14:textId="77777777" w:rsidR="00AD62E0" w:rsidRPr="00990B12" w:rsidRDefault="00AD62E0" w:rsidP="00F076F3">
            <w:pPr>
              <w:pStyle w:val="TAC"/>
              <w:rPr>
                <w:rFonts w:eastAsia="Yu Mincho"/>
              </w:rPr>
            </w:pPr>
          </w:p>
        </w:tc>
        <w:tc>
          <w:tcPr>
            <w:tcW w:w="1132" w:type="dxa"/>
          </w:tcPr>
          <w:p w14:paraId="066180E0" w14:textId="77777777" w:rsidR="00AD62E0" w:rsidRPr="00990B12" w:rsidRDefault="00AD62E0" w:rsidP="00F076F3">
            <w:pPr>
              <w:pStyle w:val="TAC"/>
              <w:rPr>
                <w:rFonts w:eastAsia="Yu Mincho"/>
              </w:rPr>
            </w:pPr>
            <w:r w:rsidRPr="00990B12">
              <w:rPr>
                <w:rFonts w:eastAsia="DengXian"/>
              </w:rPr>
              <w:t>5</w:t>
            </w:r>
          </w:p>
        </w:tc>
        <w:tc>
          <w:tcPr>
            <w:tcW w:w="1132" w:type="dxa"/>
            <w:vAlign w:val="center"/>
          </w:tcPr>
          <w:p w14:paraId="6599D841" w14:textId="77777777" w:rsidR="00AD62E0" w:rsidRPr="00990B12" w:rsidRDefault="00AD62E0" w:rsidP="00F076F3">
            <w:pPr>
              <w:pStyle w:val="TAC"/>
              <w:rPr>
                <w:rFonts w:eastAsia="Yu Mincho"/>
              </w:rPr>
            </w:pPr>
            <w:r w:rsidRPr="00990B12">
              <w:rPr>
                <w:rFonts w:eastAsia="DengXian"/>
              </w:rPr>
              <w:t>10</w:t>
            </w:r>
          </w:p>
        </w:tc>
        <w:tc>
          <w:tcPr>
            <w:tcW w:w="1133" w:type="dxa"/>
            <w:vAlign w:val="center"/>
          </w:tcPr>
          <w:p w14:paraId="5A0A2F5F" w14:textId="77777777" w:rsidR="00AD62E0" w:rsidRPr="00990B12" w:rsidRDefault="00AD62E0" w:rsidP="00F076F3">
            <w:pPr>
              <w:pStyle w:val="TAC"/>
              <w:rPr>
                <w:rFonts w:eastAsia="Yu Mincho"/>
              </w:rPr>
            </w:pPr>
            <w:r w:rsidRPr="00990B12">
              <w:rPr>
                <w:rFonts w:eastAsia="DengXian"/>
              </w:rPr>
              <w:t>15</w:t>
            </w:r>
          </w:p>
        </w:tc>
        <w:tc>
          <w:tcPr>
            <w:tcW w:w="1133" w:type="dxa"/>
            <w:vAlign w:val="center"/>
          </w:tcPr>
          <w:p w14:paraId="53C82FB8" w14:textId="77777777" w:rsidR="00AD62E0" w:rsidRPr="00990B12" w:rsidRDefault="00AD62E0" w:rsidP="00F076F3">
            <w:pPr>
              <w:pStyle w:val="TAC"/>
              <w:rPr>
                <w:rFonts w:eastAsia="Yu Mincho"/>
              </w:rPr>
            </w:pPr>
            <w:r w:rsidRPr="00990B12">
              <w:rPr>
                <w:rFonts w:eastAsia="DengXian"/>
              </w:rPr>
              <w:t>20</w:t>
            </w:r>
          </w:p>
        </w:tc>
      </w:tr>
      <w:tr w:rsidR="00AD62E0" w:rsidRPr="00990B12" w14:paraId="5EF8C295" w14:textId="77777777" w:rsidTr="00F076F3">
        <w:trPr>
          <w:cantSplit/>
          <w:jc w:val="center"/>
        </w:trPr>
        <w:tc>
          <w:tcPr>
            <w:tcW w:w="1493" w:type="dxa"/>
            <w:tcBorders>
              <w:top w:val="single" w:sz="4" w:space="0" w:color="auto"/>
              <w:bottom w:val="single" w:sz="4" w:space="0" w:color="FFFFFF"/>
            </w:tcBorders>
            <w:vAlign w:val="center"/>
          </w:tcPr>
          <w:p w14:paraId="1E0B9F3F" w14:textId="77777777" w:rsidR="00AD62E0" w:rsidRPr="00990B12" w:rsidRDefault="00AD62E0" w:rsidP="00F076F3">
            <w:pPr>
              <w:pStyle w:val="TAC"/>
              <w:rPr>
                <w:rFonts w:eastAsia="DengXian"/>
              </w:rPr>
            </w:pPr>
          </w:p>
        </w:tc>
        <w:tc>
          <w:tcPr>
            <w:tcW w:w="1132" w:type="dxa"/>
            <w:vAlign w:val="center"/>
          </w:tcPr>
          <w:p w14:paraId="3EE8FB98" w14:textId="77777777" w:rsidR="00AD62E0" w:rsidRPr="00990B12" w:rsidRDefault="00AD62E0" w:rsidP="00F076F3">
            <w:pPr>
              <w:pStyle w:val="TAC"/>
              <w:rPr>
                <w:rFonts w:eastAsia="DengXian"/>
              </w:rPr>
            </w:pPr>
            <w:r w:rsidRPr="00990B12">
              <w:rPr>
                <w:rFonts w:eastAsia="DengXian"/>
              </w:rPr>
              <w:t>15</w:t>
            </w:r>
          </w:p>
        </w:tc>
        <w:tc>
          <w:tcPr>
            <w:tcW w:w="1132" w:type="dxa"/>
          </w:tcPr>
          <w:p w14:paraId="0B08C98B" w14:textId="77777777" w:rsidR="00AD62E0" w:rsidRPr="00990B12" w:rsidRDefault="00AD62E0" w:rsidP="00F076F3">
            <w:pPr>
              <w:pStyle w:val="TAC"/>
              <w:rPr>
                <w:rFonts w:eastAsia="Yu Mincho"/>
              </w:rPr>
            </w:pPr>
            <w:r w:rsidRPr="00990B12">
              <w:rPr>
                <w:rFonts w:eastAsia="DengXian"/>
              </w:rPr>
              <w:t>5</w:t>
            </w:r>
          </w:p>
        </w:tc>
        <w:tc>
          <w:tcPr>
            <w:tcW w:w="1132" w:type="dxa"/>
          </w:tcPr>
          <w:p w14:paraId="6B288C5F" w14:textId="77777777" w:rsidR="00AD62E0" w:rsidRPr="00990B12" w:rsidRDefault="00AD62E0" w:rsidP="00F076F3">
            <w:pPr>
              <w:pStyle w:val="TAC"/>
              <w:rPr>
                <w:rFonts w:eastAsia="DengXian"/>
              </w:rPr>
            </w:pPr>
            <w:r w:rsidRPr="00990B12">
              <w:rPr>
                <w:rFonts w:eastAsia="DengXian"/>
              </w:rPr>
              <w:t>10</w:t>
            </w:r>
          </w:p>
        </w:tc>
        <w:tc>
          <w:tcPr>
            <w:tcW w:w="1133" w:type="dxa"/>
          </w:tcPr>
          <w:p w14:paraId="0D9DFF2B" w14:textId="77777777" w:rsidR="00AD62E0" w:rsidRPr="00990B12" w:rsidRDefault="00AD62E0" w:rsidP="00F076F3">
            <w:pPr>
              <w:pStyle w:val="TAC"/>
              <w:rPr>
                <w:rFonts w:eastAsia="DengXian"/>
              </w:rPr>
            </w:pPr>
            <w:r w:rsidRPr="00990B12">
              <w:rPr>
                <w:rFonts w:eastAsia="DengXian"/>
              </w:rPr>
              <w:t>15</w:t>
            </w:r>
          </w:p>
        </w:tc>
        <w:tc>
          <w:tcPr>
            <w:tcW w:w="1133" w:type="dxa"/>
          </w:tcPr>
          <w:p w14:paraId="0152C268" w14:textId="77777777" w:rsidR="00AD62E0" w:rsidRPr="00990B12" w:rsidRDefault="00AD62E0" w:rsidP="00F076F3">
            <w:pPr>
              <w:pStyle w:val="TAC"/>
              <w:rPr>
                <w:rFonts w:eastAsia="DengXian"/>
              </w:rPr>
            </w:pPr>
            <w:r w:rsidRPr="00990B12">
              <w:rPr>
                <w:rFonts w:eastAsia="DengXian"/>
              </w:rPr>
              <w:t>20</w:t>
            </w:r>
          </w:p>
        </w:tc>
      </w:tr>
      <w:tr w:rsidR="00AD62E0" w:rsidRPr="00990B12" w14:paraId="2B70E217" w14:textId="77777777" w:rsidTr="00F076F3">
        <w:trPr>
          <w:cantSplit/>
          <w:jc w:val="center"/>
        </w:trPr>
        <w:tc>
          <w:tcPr>
            <w:tcW w:w="1493" w:type="dxa"/>
            <w:tcBorders>
              <w:top w:val="single" w:sz="4" w:space="0" w:color="FFFFFF"/>
              <w:bottom w:val="single" w:sz="4" w:space="0" w:color="FFFFFF"/>
            </w:tcBorders>
            <w:vAlign w:val="center"/>
          </w:tcPr>
          <w:p w14:paraId="084DADD1" w14:textId="77777777" w:rsidR="00AD62E0" w:rsidRPr="00990B12" w:rsidRDefault="00AD62E0" w:rsidP="00F076F3">
            <w:pPr>
              <w:pStyle w:val="TAC"/>
              <w:rPr>
                <w:rFonts w:eastAsia="DengXian"/>
              </w:rPr>
            </w:pPr>
            <w:r w:rsidRPr="00990B12">
              <w:rPr>
                <w:rFonts w:eastAsia="DengXian"/>
              </w:rPr>
              <w:t>n256</w:t>
            </w:r>
          </w:p>
        </w:tc>
        <w:tc>
          <w:tcPr>
            <w:tcW w:w="1132" w:type="dxa"/>
            <w:vAlign w:val="center"/>
          </w:tcPr>
          <w:p w14:paraId="2711E825" w14:textId="77777777" w:rsidR="00AD62E0" w:rsidRPr="00990B12" w:rsidRDefault="00AD62E0" w:rsidP="00F076F3">
            <w:pPr>
              <w:pStyle w:val="TAC"/>
              <w:rPr>
                <w:rFonts w:eastAsia="DengXian"/>
              </w:rPr>
            </w:pPr>
            <w:r w:rsidRPr="00990B12">
              <w:rPr>
                <w:rFonts w:eastAsia="DengXian"/>
              </w:rPr>
              <w:t>30</w:t>
            </w:r>
          </w:p>
        </w:tc>
        <w:tc>
          <w:tcPr>
            <w:tcW w:w="1132" w:type="dxa"/>
          </w:tcPr>
          <w:p w14:paraId="75039646" w14:textId="77777777" w:rsidR="00AD62E0" w:rsidRPr="00990B12" w:rsidRDefault="00AD62E0" w:rsidP="00F076F3">
            <w:pPr>
              <w:pStyle w:val="TAC"/>
              <w:rPr>
                <w:rFonts w:eastAsia="DengXian"/>
              </w:rPr>
            </w:pPr>
          </w:p>
        </w:tc>
        <w:tc>
          <w:tcPr>
            <w:tcW w:w="1132" w:type="dxa"/>
          </w:tcPr>
          <w:p w14:paraId="25A8FC88" w14:textId="77777777" w:rsidR="00AD62E0" w:rsidRPr="00990B12" w:rsidRDefault="00AD62E0" w:rsidP="00F076F3">
            <w:pPr>
              <w:pStyle w:val="TAC"/>
              <w:rPr>
                <w:rFonts w:eastAsia="DengXian"/>
              </w:rPr>
            </w:pPr>
            <w:r w:rsidRPr="00990B12">
              <w:rPr>
                <w:rFonts w:eastAsia="DengXian"/>
              </w:rPr>
              <w:t>10</w:t>
            </w:r>
          </w:p>
        </w:tc>
        <w:tc>
          <w:tcPr>
            <w:tcW w:w="1133" w:type="dxa"/>
          </w:tcPr>
          <w:p w14:paraId="5EECC60B" w14:textId="77777777" w:rsidR="00AD62E0" w:rsidRPr="00990B12" w:rsidRDefault="00AD62E0" w:rsidP="00F076F3">
            <w:pPr>
              <w:pStyle w:val="TAC"/>
              <w:rPr>
                <w:rFonts w:eastAsia="DengXian"/>
              </w:rPr>
            </w:pPr>
            <w:r w:rsidRPr="00990B12">
              <w:rPr>
                <w:rFonts w:eastAsia="DengXian"/>
              </w:rPr>
              <w:t>15</w:t>
            </w:r>
          </w:p>
        </w:tc>
        <w:tc>
          <w:tcPr>
            <w:tcW w:w="1133" w:type="dxa"/>
          </w:tcPr>
          <w:p w14:paraId="3C768FA1" w14:textId="77777777" w:rsidR="00AD62E0" w:rsidRPr="00990B12" w:rsidRDefault="00AD62E0" w:rsidP="00F076F3">
            <w:pPr>
              <w:pStyle w:val="TAC"/>
              <w:rPr>
                <w:rFonts w:eastAsia="DengXian"/>
              </w:rPr>
            </w:pPr>
            <w:r w:rsidRPr="00990B12">
              <w:rPr>
                <w:rFonts w:eastAsia="DengXian"/>
              </w:rPr>
              <w:t>20</w:t>
            </w:r>
          </w:p>
        </w:tc>
      </w:tr>
      <w:tr w:rsidR="00AD62E0" w:rsidRPr="00990B12" w14:paraId="66413ED4" w14:textId="77777777" w:rsidTr="00F076F3">
        <w:trPr>
          <w:cantSplit/>
          <w:jc w:val="center"/>
        </w:trPr>
        <w:tc>
          <w:tcPr>
            <w:tcW w:w="1493" w:type="dxa"/>
            <w:tcBorders>
              <w:top w:val="single" w:sz="4" w:space="0" w:color="FFFFFF"/>
              <w:bottom w:val="single" w:sz="4" w:space="0" w:color="auto"/>
            </w:tcBorders>
            <w:vAlign w:val="center"/>
          </w:tcPr>
          <w:p w14:paraId="249E5497" w14:textId="77777777" w:rsidR="00AD62E0" w:rsidRPr="00990B12" w:rsidRDefault="00AD62E0" w:rsidP="00F076F3">
            <w:pPr>
              <w:pStyle w:val="TAC"/>
              <w:rPr>
                <w:rFonts w:eastAsia="DengXian"/>
              </w:rPr>
            </w:pPr>
          </w:p>
        </w:tc>
        <w:tc>
          <w:tcPr>
            <w:tcW w:w="1132" w:type="dxa"/>
            <w:vAlign w:val="center"/>
          </w:tcPr>
          <w:p w14:paraId="691FDC3A" w14:textId="77777777" w:rsidR="00AD62E0" w:rsidRPr="00990B12" w:rsidRDefault="00AD62E0" w:rsidP="00F076F3">
            <w:pPr>
              <w:pStyle w:val="TAC"/>
              <w:rPr>
                <w:rFonts w:eastAsia="DengXian"/>
              </w:rPr>
            </w:pPr>
            <w:r w:rsidRPr="00990B12">
              <w:rPr>
                <w:rFonts w:eastAsia="DengXian"/>
              </w:rPr>
              <w:t>60</w:t>
            </w:r>
          </w:p>
        </w:tc>
        <w:tc>
          <w:tcPr>
            <w:tcW w:w="1132" w:type="dxa"/>
          </w:tcPr>
          <w:p w14:paraId="06507FD4" w14:textId="77777777" w:rsidR="00AD62E0" w:rsidRPr="00990B12" w:rsidRDefault="00AD62E0" w:rsidP="00F076F3">
            <w:pPr>
              <w:pStyle w:val="TAC"/>
              <w:rPr>
                <w:rFonts w:eastAsia="DengXian"/>
              </w:rPr>
            </w:pPr>
          </w:p>
        </w:tc>
        <w:tc>
          <w:tcPr>
            <w:tcW w:w="1132" w:type="dxa"/>
          </w:tcPr>
          <w:p w14:paraId="5944AAED" w14:textId="77777777" w:rsidR="00AD62E0" w:rsidRPr="00990B12" w:rsidRDefault="00AD62E0" w:rsidP="00F076F3">
            <w:pPr>
              <w:pStyle w:val="TAC"/>
              <w:rPr>
                <w:rFonts w:eastAsia="DengXian"/>
              </w:rPr>
            </w:pPr>
            <w:r w:rsidRPr="00990B12">
              <w:rPr>
                <w:rFonts w:eastAsia="DengXian"/>
              </w:rPr>
              <w:t>10</w:t>
            </w:r>
          </w:p>
        </w:tc>
        <w:tc>
          <w:tcPr>
            <w:tcW w:w="1133" w:type="dxa"/>
          </w:tcPr>
          <w:p w14:paraId="3A5E27CE" w14:textId="77777777" w:rsidR="00AD62E0" w:rsidRPr="00990B12" w:rsidRDefault="00AD62E0" w:rsidP="00F076F3">
            <w:pPr>
              <w:pStyle w:val="TAC"/>
              <w:rPr>
                <w:rFonts w:eastAsia="DengXian"/>
              </w:rPr>
            </w:pPr>
            <w:r w:rsidRPr="00990B12">
              <w:rPr>
                <w:rFonts w:eastAsia="DengXian"/>
              </w:rPr>
              <w:t>15</w:t>
            </w:r>
          </w:p>
        </w:tc>
        <w:tc>
          <w:tcPr>
            <w:tcW w:w="1133" w:type="dxa"/>
          </w:tcPr>
          <w:p w14:paraId="4929DE48" w14:textId="77777777" w:rsidR="00AD62E0" w:rsidRPr="00990B12" w:rsidRDefault="00AD62E0" w:rsidP="00F076F3">
            <w:pPr>
              <w:pStyle w:val="TAC"/>
              <w:rPr>
                <w:rFonts w:eastAsia="DengXian"/>
              </w:rPr>
            </w:pPr>
            <w:r w:rsidRPr="00990B12">
              <w:rPr>
                <w:rFonts w:eastAsia="DengXian"/>
              </w:rPr>
              <w:t>20</w:t>
            </w:r>
          </w:p>
        </w:tc>
      </w:tr>
      <w:tr w:rsidR="00AD62E0" w:rsidRPr="00990B12" w14:paraId="09814AC9" w14:textId="77777777" w:rsidTr="00F076F3">
        <w:trPr>
          <w:cantSplit/>
          <w:jc w:val="center"/>
        </w:trPr>
        <w:tc>
          <w:tcPr>
            <w:tcW w:w="1493" w:type="dxa"/>
            <w:tcBorders>
              <w:top w:val="single" w:sz="4" w:space="0" w:color="auto"/>
              <w:bottom w:val="nil"/>
            </w:tcBorders>
            <w:vAlign w:val="center"/>
          </w:tcPr>
          <w:p w14:paraId="70144093" w14:textId="77777777" w:rsidR="00AD62E0" w:rsidRPr="00990B12" w:rsidRDefault="00AD62E0" w:rsidP="00F076F3">
            <w:pPr>
              <w:pStyle w:val="TAC"/>
              <w:rPr>
                <w:rFonts w:eastAsia="DengXian"/>
              </w:rPr>
            </w:pPr>
          </w:p>
        </w:tc>
        <w:tc>
          <w:tcPr>
            <w:tcW w:w="1132" w:type="dxa"/>
            <w:vAlign w:val="center"/>
          </w:tcPr>
          <w:p w14:paraId="53FE4761" w14:textId="77777777" w:rsidR="00AD62E0" w:rsidRPr="00990B12" w:rsidRDefault="00AD62E0" w:rsidP="00F076F3">
            <w:pPr>
              <w:pStyle w:val="TAC"/>
              <w:rPr>
                <w:rFonts w:eastAsia="DengXian"/>
              </w:rPr>
            </w:pPr>
            <w:r w:rsidRPr="00990B12">
              <w:rPr>
                <w:rFonts w:eastAsia="DengXian"/>
              </w:rPr>
              <w:t>15</w:t>
            </w:r>
          </w:p>
        </w:tc>
        <w:tc>
          <w:tcPr>
            <w:tcW w:w="1132" w:type="dxa"/>
          </w:tcPr>
          <w:p w14:paraId="5D05375E" w14:textId="77777777" w:rsidR="00AD62E0" w:rsidRPr="00990B12" w:rsidRDefault="00AD62E0" w:rsidP="00F076F3">
            <w:pPr>
              <w:pStyle w:val="TAC"/>
              <w:rPr>
                <w:rFonts w:eastAsia="DengXian"/>
              </w:rPr>
            </w:pPr>
            <w:r w:rsidRPr="00990B12">
              <w:rPr>
                <w:rFonts w:eastAsia="DengXian"/>
              </w:rPr>
              <w:t>5</w:t>
            </w:r>
          </w:p>
        </w:tc>
        <w:tc>
          <w:tcPr>
            <w:tcW w:w="1132" w:type="dxa"/>
          </w:tcPr>
          <w:p w14:paraId="2C29F6E7" w14:textId="77777777" w:rsidR="00AD62E0" w:rsidRPr="00990B12" w:rsidRDefault="00AD62E0" w:rsidP="00F076F3">
            <w:pPr>
              <w:pStyle w:val="TAC"/>
              <w:rPr>
                <w:rFonts w:eastAsia="DengXian"/>
              </w:rPr>
            </w:pPr>
            <w:r w:rsidRPr="00990B12">
              <w:rPr>
                <w:rFonts w:eastAsia="DengXian"/>
              </w:rPr>
              <w:t>10</w:t>
            </w:r>
          </w:p>
        </w:tc>
        <w:tc>
          <w:tcPr>
            <w:tcW w:w="1133" w:type="dxa"/>
          </w:tcPr>
          <w:p w14:paraId="60F1C904" w14:textId="77777777" w:rsidR="00AD62E0" w:rsidRPr="00990B12" w:rsidRDefault="00AD62E0" w:rsidP="00F076F3">
            <w:pPr>
              <w:pStyle w:val="TAC"/>
              <w:rPr>
                <w:rFonts w:eastAsia="DengXian"/>
              </w:rPr>
            </w:pPr>
            <w:r w:rsidRPr="00990B12">
              <w:rPr>
                <w:rFonts w:eastAsia="DengXian"/>
              </w:rPr>
              <w:t>15</w:t>
            </w:r>
          </w:p>
        </w:tc>
        <w:tc>
          <w:tcPr>
            <w:tcW w:w="1133" w:type="dxa"/>
          </w:tcPr>
          <w:p w14:paraId="36B99B22" w14:textId="77777777" w:rsidR="00AD62E0" w:rsidRPr="00990B12" w:rsidRDefault="00AD62E0" w:rsidP="00F076F3">
            <w:pPr>
              <w:pStyle w:val="TAC"/>
              <w:rPr>
                <w:rFonts w:eastAsia="DengXian"/>
              </w:rPr>
            </w:pPr>
            <w:r w:rsidRPr="00990B12">
              <w:rPr>
                <w:rFonts w:eastAsia="DengXian"/>
              </w:rPr>
              <w:t>20</w:t>
            </w:r>
          </w:p>
        </w:tc>
      </w:tr>
      <w:tr w:rsidR="00AD62E0" w:rsidRPr="00990B12" w14:paraId="7DFF1B94" w14:textId="77777777" w:rsidTr="00F076F3">
        <w:trPr>
          <w:cantSplit/>
          <w:jc w:val="center"/>
        </w:trPr>
        <w:tc>
          <w:tcPr>
            <w:tcW w:w="1493" w:type="dxa"/>
            <w:tcBorders>
              <w:top w:val="nil"/>
              <w:bottom w:val="nil"/>
            </w:tcBorders>
            <w:vAlign w:val="center"/>
          </w:tcPr>
          <w:p w14:paraId="401EB5EB" w14:textId="77777777" w:rsidR="00AD62E0" w:rsidRPr="00990B12" w:rsidRDefault="00AD62E0" w:rsidP="00F076F3">
            <w:pPr>
              <w:pStyle w:val="TAC"/>
              <w:rPr>
                <w:rFonts w:eastAsia="DengXian"/>
              </w:rPr>
            </w:pPr>
            <w:r w:rsidRPr="00990B12">
              <w:rPr>
                <w:rFonts w:eastAsia="DengXian"/>
              </w:rPr>
              <w:t>n255</w:t>
            </w:r>
          </w:p>
        </w:tc>
        <w:tc>
          <w:tcPr>
            <w:tcW w:w="1132" w:type="dxa"/>
            <w:vAlign w:val="center"/>
          </w:tcPr>
          <w:p w14:paraId="7535DB59" w14:textId="77777777" w:rsidR="00AD62E0" w:rsidRPr="00990B12" w:rsidRDefault="00AD62E0" w:rsidP="00F076F3">
            <w:pPr>
              <w:pStyle w:val="TAC"/>
              <w:rPr>
                <w:rFonts w:eastAsia="DengXian"/>
              </w:rPr>
            </w:pPr>
            <w:r w:rsidRPr="00990B12">
              <w:rPr>
                <w:rFonts w:eastAsia="DengXian"/>
              </w:rPr>
              <w:t>30</w:t>
            </w:r>
          </w:p>
        </w:tc>
        <w:tc>
          <w:tcPr>
            <w:tcW w:w="1132" w:type="dxa"/>
          </w:tcPr>
          <w:p w14:paraId="2E2CE383" w14:textId="77777777" w:rsidR="00AD62E0" w:rsidRPr="00990B12" w:rsidRDefault="00AD62E0" w:rsidP="00F076F3">
            <w:pPr>
              <w:pStyle w:val="TAC"/>
              <w:rPr>
                <w:rFonts w:eastAsia="DengXian"/>
              </w:rPr>
            </w:pPr>
          </w:p>
        </w:tc>
        <w:tc>
          <w:tcPr>
            <w:tcW w:w="1132" w:type="dxa"/>
          </w:tcPr>
          <w:p w14:paraId="0B20EDF0" w14:textId="77777777" w:rsidR="00AD62E0" w:rsidRPr="00990B12" w:rsidRDefault="00AD62E0" w:rsidP="00F076F3">
            <w:pPr>
              <w:pStyle w:val="TAC"/>
              <w:rPr>
                <w:rFonts w:eastAsia="DengXian"/>
              </w:rPr>
            </w:pPr>
            <w:r w:rsidRPr="00990B12">
              <w:rPr>
                <w:rFonts w:eastAsia="DengXian"/>
              </w:rPr>
              <w:t>10</w:t>
            </w:r>
          </w:p>
        </w:tc>
        <w:tc>
          <w:tcPr>
            <w:tcW w:w="1133" w:type="dxa"/>
          </w:tcPr>
          <w:p w14:paraId="0954BF65" w14:textId="77777777" w:rsidR="00AD62E0" w:rsidRPr="00990B12" w:rsidRDefault="00AD62E0" w:rsidP="00F076F3">
            <w:pPr>
              <w:pStyle w:val="TAC"/>
              <w:rPr>
                <w:rFonts w:eastAsia="DengXian"/>
              </w:rPr>
            </w:pPr>
            <w:r w:rsidRPr="00990B12">
              <w:rPr>
                <w:rFonts w:eastAsia="DengXian"/>
              </w:rPr>
              <w:t>15</w:t>
            </w:r>
          </w:p>
        </w:tc>
        <w:tc>
          <w:tcPr>
            <w:tcW w:w="1133" w:type="dxa"/>
          </w:tcPr>
          <w:p w14:paraId="133F49CE" w14:textId="77777777" w:rsidR="00AD62E0" w:rsidRPr="00990B12" w:rsidRDefault="00AD62E0" w:rsidP="00F076F3">
            <w:pPr>
              <w:pStyle w:val="TAC"/>
              <w:rPr>
                <w:rFonts w:eastAsia="DengXian"/>
              </w:rPr>
            </w:pPr>
            <w:r w:rsidRPr="00990B12">
              <w:rPr>
                <w:rFonts w:eastAsia="DengXian"/>
              </w:rPr>
              <w:t>20</w:t>
            </w:r>
          </w:p>
        </w:tc>
      </w:tr>
      <w:tr w:rsidR="00AD62E0" w:rsidRPr="00990B12" w14:paraId="5EF28A7D" w14:textId="77777777" w:rsidTr="00F076F3">
        <w:trPr>
          <w:cantSplit/>
          <w:jc w:val="center"/>
        </w:trPr>
        <w:tc>
          <w:tcPr>
            <w:tcW w:w="1493" w:type="dxa"/>
            <w:tcBorders>
              <w:top w:val="nil"/>
              <w:bottom w:val="single" w:sz="4" w:space="0" w:color="auto"/>
            </w:tcBorders>
            <w:vAlign w:val="center"/>
          </w:tcPr>
          <w:p w14:paraId="3ED2025D" w14:textId="77777777" w:rsidR="00AD62E0" w:rsidRPr="00990B12" w:rsidRDefault="00AD62E0" w:rsidP="00F076F3">
            <w:pPr>
              <w:pStyle w:val="TAC"/>
              <w:rPr>
                <w:rFonts w:eastAsia="DengXian"/>
              </w:rPr>
            </w:pPr>
          </w:p>
        </w:tc>
        <w:tc>
          <w:tcPr>
            <w:tcW w:w="1132" w:type="dxa"/>
            <w:vAlign w:val="center"/>
          </w:tcPr>
          <w:p w14:paraId="19B17E88" w14:textId="77777777" w:rsidR="00AD62E0" w:rsidRPr="00990B12" w:rsidRDefault="00AD62E0" w:rsidP="00F076F3">
            <w:pPr>
              <w:pStyle w:val="TAC"/>
              <w:rPr>
                <w:rFonts w:eastAsia="DengXian"/>
              </w:rPr>
            </w:pPr>
            <w:r w:rsidRPr="00990B12">
              <w:rPr>
                <w:rFonts w:eastAsia="DengXian"/>
              </w:rPr>
              <w:t>60</w:t>
            </w:r>
          </w:p>
        </w:tc>
        <w:tc>
          <w:tcPr>
            <w:tcW w:w="1132" w:type="dxa"/>
          </w:tcPr>
          <w:p w14:paraId="494FEB97" w14:textId="77777777" w:rsidR="00AD62E0" w:rsidRPr="00990B12" w:rsidRDefault="00AD62E0" w:rsidP="00F076F3">
            <w:pPr>
              <w:pStyle w:val="TAC"/>
              <w:rPr>
                <w:rFonts w:eastAsia="DengXian"/>
              </w:rPr>
            </w:pPr>
          </w:p>
        </w:tc>
        <w:tc>
          <w:tcPr>
            <w:tcW w:w="1132" w:type="dxa"/>
          </w:tcPr>
          <w:p w14:paraId="1A0DE4F0" w14:textId="77777777" w:rsidR="00AD62E0" w:rsidRPr="00990B12" w:rsidRDefault="00AD62E0" w:rsidP="00F076F3">
            <w:pPr>
              <w:pStyle w:val="TAC"/>
              <w:rPr>
                <w:rFonts w:eastAsia="DengXian"/>
              </w:rPr>
            </w:pPr>
            <w:r w:rsidRPr="00990B12">
              <w:rPr>
                <w:rFonts w:eastAsia="DengXian"/>
              </w:rPr>
              <w:t>10</w:t>
            </w:r>
          </w:p>
        </w:tc>
        <w:tc>
          <w:tcPr>
            <w:tcW w:w="1133" w:type="dxa"/>
          </w:tcPr>
          <w:p w14:paraId="22147FF0" w14:textId="77777777" w:rsidR="00AD62E0" w:rsidRPr="00990B12" w:rsidRDefault="00AD62E0" w:rsidP="00F076F3">
            <w:pPr>
              <w:pStyle w:val="TAC"/>
              <w:rPr>
                <w:rFonts w:eastAsia="DengXian"/>
              </w:rPr>
            </w:pPr>
            <w:r w:rsidRPr="00990B12">
              <w:rPr>
                <w:rFonts w:eastAsia="DengXian"/>
              </w:rPr>
              <w:t>15</w:t>
            </w:r>
          </w:p>
        </w:tc>
        <w:tc>
          <w:tcPr>
            <w:tcW w:w="1133" w:type="dxa"/>
          </w:tcPr>
          <w:p w14:paraId="077CEF3C" w14:textId="77777777" w:rsidR="00AD62E0" w:rsidRPr="00990B12" w:rsidRDefault="00AD62E0" w:rsidP="00F076F3">
            <w:pPr>
              <w:pStyle w:val="TAC"/>
              <w:rPr>
                <w:rFonts w:eastAsia="DengXian"/>
              </w:rPr>
            </w:pPr>
            <w:r w:rsidRPr="00990B12">
              <w:rPr>
                <w:rFonts w:eastAsia="DengXian"/>
              </w:rPr>
              <w:t>20</w:t>
            </w:r>
          </w:p>
        </w:tc>
      </w:tr>
      <w:tr w:rsidR="00AD62E0" w:rsidRPr="00990B12" w14:paraId="29BBB1C4" w14:textId="77777777" w:rsidTr="00F076F3">
        <w:trPr>
          <w:cantSplit/>
          <w:jc w:val="center"/>
        </w:trPr>
        <w:tc>
          <w:tcPr>
            <w:tcW w:w="1493" w:type="dxa"/>
            <w:vMerge w:val="restart"/>
            <w:tcBorders>
              <w:top w:val="single" w:sz="4" w:space="0" w:color="auto"/>
            </w:tcBorders>
            <w:vAlign w:val="center"/>
          </w:tcPr>
          <w:p w14:paraId="19B7D85F" w14:textId="77777777" w:rsidR="00AD62E0" w:rsidRPr="00990B12" w:rsidRDefault="00AD62E0" w:rsidP="00F076F3">
            <w:pPr>
              <w:pStyle w:val="TAC"/>
              <w:rPr>
                <w:rFonts w:eastAsia="DengXian"/>
              </w:rPr>
            </w:pPr>
            <w:r w:rsidRPr="00990B12">
              <w:rPr>
                <w:rFonts w:eastAsia="DengXian"/>
              </w:rPr>
              <w:t>n254</w:t>
            </w:r>
          </w:p>
        </w:tc>
        <w:tc>
          <w:tcPr>
            <w:tcW w:w="1132" w:type="dxa"/>
            <w:vAlign w:val="center"/>
          </w:tcPr>
          <w:p w14:paraId="3CF46AC3" w14:textId="77777777" w:rsidR="00AD62E0" w:rsidRPr="00990B12" w:rsidRDefault="00AD62E0" w:rsidP="00F076F3">
            <w:pPr>
              <w:pStyle w:val="TAC"/>
              <w:rPr>
                <w:rFonts w:eastAsia="DengXian"/>
              </w:rPr>
            </w:pPr>
            <w:r w:rsidRPr="00990B12">
              <w:t>15</w:t>
            </w:r>
          </w:p>
        </w:tc>
        <w:tc>
          <w:tcPr>
            <w:tcW w:w="1132" w:type="dxa"/>
          </w:tcPr>
          <w:p w14:paraId="07B081CD" w14:textId="77777777" w:rsidR="00AD62E0" w:rsidRPr="00990B12" w:rsidRDefault="00AD62E0" w:rsidP="00F076F3">
            <w:pPr>
              <w:pStyle w:val="TAC"/>
              <w:rPr>
                <w:rFonts w:eastAsia="DengXian"/>
              </w:rPr>
            </w:pPr>
            <w:r w:rsidRPr="00990B12">
              <w:rPr>
                <w:rFonts w:eastAsia="DengXian"/>
              </w:rPr>
              <w:t>5</w:t>
            </w:r>
          </w:p>
        </w:tc>
        <w:tc>
          <w:tcPr>
            <w:tcW w:w="1132" w:type="dxa"/>
          </w:tcPr>
          <w:p w14:paraId="1970497A" w14:textId="77777777" w:rsidR="00AD62E0" w:rsidRPr="00990B12" w:rsidRDefault="00AD62E0" w:rsidP="00F076F3">
            <w:pPr>
              <w:pStyle w:val="TAC"/>
              <w:rPr>
                <w:rFonts w:eastAsia="DengXian"/>
              </w:rPr>
            </w:pPr>
            <w:r w:rsidRPr="00990B12">
              <w:rPr>
                <w:rFonts w:eastAsia="DengXian"/>
              </w:rPr>
              <w:t>10</w:t>
            </w:r>
          </w:p>
        </w:tc>
        <w:tc>
          <w:tcPr>
            <w:tcW w:w="1133" w:type="dxa"/>
          </w:tcPr>
          <w:p w14:paraId="03BF830C" w14:textId="77777777" w:rsidR="00AD62E0" w:rsidRPr="00990B12" w:rsidRDefault="00AD62E0" w:rsidP="00F076F3">
            <w:pPr>
              <w:pStyle w:val="TAC"/>
              <w:rPr>
                <w:rFonts w:eastAsia="DengXian"/>
              </w:rPr>
            </w:pPr>
            <w:r w:rsidRPr="00990B12">
              <w:rPr>
                <w:rFonts w:eastAsia="DengXian"/>
              </w:rPr>
              <w:t>15</w:t>
            </w:r>
          </w:p>
        </w:tc>
        <w:tc>
          <w:tcPr>
            <w:tcW w:w="1133" w:type="dxa"/>
          </w:tcPr>
          <w:p w14:paraId="65131FE6" w14:textId="77777777" w:rsidR="00AD62E0" w:rsidRPr="00990B12" w:rsidRDefault="00AD62E0" w:rsidP="00F076F3">
            <w:pPr>
              <w:pStyle w:val="TAC"/>
              <w:rPr>
                <w:rFonts w:eastAsia="DengXian"/>
              </w:rPr>
            </w:pPr>
          </w:p>
        </w:tc>
      </w:tr>
      <w:tr w:rsidR="00AD62E0" w:rsidRPr="00990B12" w14:paraId="789F4E8B" w14:textId="77777777" w:rsidTr="00F076F3">
        <w:trPr>
          <w:cantSplit/>
          <w:jc w:val="center"/>
        </w:trPr>
        <w:tc>
          <w:tcPr>
            <w:tcW w:w="1493" w:type="dxa"/>
            <w:vMerge/>
            <w:vAlign w:val="center"/>
          </w:tcPr>
          <w:p w14:paraId="209F85AB" w14:textId="77777777" w:rsidR="00AD62E0" w:rsidRPr="00990B12" w:rsidRDefault="00AD62E0" w:rsidP="00F076F3">
            <w:pPr>
              <w:pStyle w:val="TAC"/>
              <w:rPr>
                <w:rFonts w:eastAsia="DengXian"/>
              </w:rPr>
            </w:pPr>
          </w:p>
        </w:tc>
        <w:tc>
          <w:tcPr>
            <w:tcW w:w="1132" w:type="dxa"/>
            <w:vAlign w:val="center"/>
          </w:tcPr>
          <w:p w14:paraId="22D7C651" w14:textId="77777777" w:rsidR="00AD62E0" w:rsidRPr="00990B12" w:rsidRDefault="00AD62E0" w:rsidP="00F076F3">
            <w:pPr>
              <w:pStyle w:val="TAC"/>
              <w:rPr>
                <w:rFonts w:eastAsia="DengXian"/>
              </w:rPr>
            </w:pPr>
            <w:r w:rsidRPr="00990B12">
              <w:t>30</w:t>
            </w:r>
          </w:p>
        </w:tc>
        <w:tc>
          <w:tcPr>
            <w:tcW w:w="1132" w:type="dxa"/>
          </w:tcPr>
          <w:p w14:paraId="4ADFD90F" w14:textId="77777777" w:rsidR="00AD62E0" w:rsidRPr="00990B12" w:rsidRDefault="00AD62E0" w:rsidP="00F076F3">
            <w:pPr>
              <w:pStyle w:val="TAC"/>
              <w:rPr>
                <w:rFonts w:eastAsia="DengXian"/>
              </w:rPr>
            </w:pPr>
          </w:p>
        </w:tc>
        <w:tc>
          <w:tcPr>
            <w:tcW w:w="1132" w:type="dxa"/>
          </w:tcPr>
          <w:p w14:paraId="0896E0CE" w14:textId="77777777" w:rsidR="00AD62E0" w:rsidRPr="00990B12" w:rsidRDefault="00AD62E0" w:rsidP="00F076F3">
            <w:pPr>
              <w:pStyle w:val="TAC"/>
              <w:rPr>
                <w:rFonts w:eastAsia="DengXian"/>
              </w:rPr>
            </w:pPr>
            <w:r w:rsidRPr="00990B12">
              <w:rPr>
                <w:rFonts w:eastAsia="DengXian"/>
              </w:rPr>
              <w:t>10</w:t>
            </w:r>
          </w:p>
        </w:tc>
        <w:tc>
          <w:tcPr>
            <w:tcW w:w="1133" w:type="dxa"/>
          </w:tcPr>
          <w:p w14:paraId="1F3AF5D6" w14:textId="77777777" w:rsidR="00AD62E0" w:rsidRPr="00990B12" w:rsidRDefault="00AD62E0" w:rsidP="00F076F3">
            <w:pPr>
              <w:pStyle w:val="TAC"/>
              <w:rPr>
                <w:rFonts w:eastAsia="DengXian"/>
              </w:rPr>
            </w:pPr>
            <w:r w:rsidRPr="00990B12">
              <w:rPr>
                <w:rFonts w:eastAsia="DengXian"/>
              </w:rPr>
              <w:t>15</w:t>
            </w:r>
          </w:p>
        </w:tc>
        <w:tc>
          <w:tcPr>
            <w:tcW w:w="1133" w:type="dxa"/>
          </w:tcPr>
          <w:p w14:paraId="33F5D2A8" w14:textId="77777777" w:rsidR="00AD62E0" w:rsidRPr="00990B12" w:rsidRDefault="00AD62E0" w:rsidP="00F076F3">
            <w:pPr>
              <w:pStyle w:val="TAC"/>
              <w:rPr>
                <w:rFonts w:eastAsia="DengXian"/>
              </w:rPr>
            </w:pPr>
          </w:p>
        </w:tc>
      </w:tr>
      <w:tr w:rsidR="00AD62E0" w:rsidRPr="00990B12" w14:paraId="290C3C43" w14:textId="77777777" w:rsidTr="00F076F3">
        <w:trPr>
          <w:cantSplit/>
          <w:jc w:val="center"/>
        </w:trPr>
        <w:tc>
          <w:tcPr>
            <w:tcW w:w="1493" w:type="dxa"/>
            <w:vMerge/>
            <w:vAlign w:val="center"/>
          </w:tcPr>
          <w:p w14:paraId="129530B2" w14:textId="77777777" w:rsidR="00AD62E0" w:rsidRPr="00990B12" w:rsidRDefault="00AD62E0" w:rsidP="00F076F3">
            <w:pPr>
              <w:pStyle w:val="TAC"/>
              <w:rPr>
                <w:rFonts w:eastAsia="DengXian"/>
              </w:rPr>
            </w:pPr>
          </w:p>
        </w:tc>
        <w:tc>
          <w:tcPr>
            <w:tcW w:w="1132" w:type="dxa"/>
            <w:vAlign w:val="center"/>
          </w:tcPr>
          <w:p w14:paraId="0079DC6F" w14:textId="77777777" w:rsidR="00AD62E0" w:rsidRPr="00990B12" w:rsidRDefault="00AD62E0" w:rsidP="00F076F3">
            <w:pPr>
              <w:pStyle w:val="TAC"/>
              <w:rPr>
                <w:rFonts w:eastAsia="DengXian"/>
              </w:rPr>
            </w:pPr>
            <w:r w:rsidRPr="00990B12">
              <w:t>60</w:t>
            </w:r>
          </w:p>
        </w:tc>
        <w:tc>
          <w:tcPr>
            <w:tcW w:w="1132" w:type="dxa"/>
          </w:tcPr>
          <w:p w14:paraId="5E0A318A" w14:textId="77777777" w:rsidR="00AD62E0" w:rsidRPr="00990B12" w:rsidRDefault="00AD62E0" w:rsidP="00F076F3">
            <w:pPr>
              <w:pStyle w:val="TAC"/>
              <w:rPr>
                <w:rFonts w:eastAsia="DengXian"/>
              </w:rPr>
            </w:pPr>
          </w:p>
        </w:tc>
        <w:tc>
          <w:tcPr>
            <w:tcW w:w="1132" w:type="dxa"/>
          </w:tcPr>
          <w:p w14:paraId="481B6336" w14:textId="77777777" w:rsidR="00AD62E0" w:rsidRPr="00990B12" w:rsidRDefault="00AD62E0" w:rsidP="00F076F3">
            <w:pPr>
              <w:pStyle w:val="TAC"/>
              <w:rPr>
                <w:rFonts w:eastAsia="DengXian"/>
              </w:rPr>
            </w:pPr>
            <w:r w:rsidRPr="00990B12">
              <w:rPr>
                <w:rFonts w:eastAsia="DengXian"/>
              </w:rPr>
              <w:t>10</w:t>
            </w:r>
          </w:p>
        </w:tc>
        <w:tc>
          <w:tcPr>
            <w:tcW w:w="1133" w:type="dxa"/>
          </w:tcPr>
          <w:p w14:paraId="5DB9D905" w14:textId="77777777" w:rsidR="00AD62E0" w:rsidRPr="00990B12" w:rsidRDefault="00AD62E0" w:rsidP="00F076F3">
            <w:pPr>
              <w:pStyle w:val="TAC"/>
              <w:rPr>
                <w:rFonts w:eastAsia="DengXian"/>
              </w:rPr>
            </w:pPr>
            <w:r w:rsidRPr="00990B12">
              <w:rPr>
                <w:rFonts w:eastAsia="DengXian"/>
              </w:rPr>
              <w:t>15</w:t>
            </w:r>
          </w:p>
        </w:tc>
        <w:tc>
          <w:tcPr>
            <w:tcW w:w="1133" w:type="dxa"/>
          </w:tcPr>
          <w:p w14:paraId="3DC77CD1" w14:textId="77777777" w:rsidR="00AD62E0" w:rsidRPr="00990B12" w:rsidRDefault="00AD62E0" w:rsidP="00F076F3">
            <w:pPr>
              <w:pStyle w:val="TAC"/>
              <w:rPr>
                <w:rFonts w:eastAsia="DengXian"/>
              </w:rPr>
            </w:pPr>
          </w:p>
        </w:tc>
      </w:tr>
      <w:tr w:rsidR="000E1CB0" w:rsidRPr="00990B12" w14:paraId="6F0FF350" w14:textId="77777777" w:rsidTr="00F076F3">
        <w:trPr>
          <w:cantSplit/>
          <w:jc w:val="center"/>
          <w:ins w:id="69" w:author="Boost Mobile" w:date="2025-10-22T14:42:00Z"/>
        </w:trPr>
        <w:tc>
          <w:tcPr>
            <w:tcW w:w="1493" w:type="dxa"/>
            <w:vMerge w:val="restart"/>
            <w:vAlign w:val="center"/>
          </w:tcPr>
          <w:p w14:paraId="1C0C8FBD" w14:textId="1E177D8D" w:rsidR="000E1CB0" w:rsidRPr="00990B12" w:rsidRDefault="000E1CB0" w:rsidP="000E1CB0">
            <w:pPr>
              <w:pStyle w:val="TAC"/>
              <w:rPr>
                <w:ins w:id="70" w:author="Boost Mobile" w:date="2025-10-22T14:42:00Z" w16du:dateUtc="2025-10-22T18:42:00Z"/>
                <w:rFonts w:eastAsia="DengXian"/>
              </w:rPr>
            </w:pPr>
            <w:ins w:id="71" w:author="Boost Mobile" w:date="2025-10-22T14:42:00Z" w16du:dateUtc="2025-10-22T18:42:00Z">
              <w:r>
                <w:rPr>
                  <w:rFonts w:eastAsia="DengXian"/>
                </w:rPr>
                <w:t>n252</w:t>
              </w:r>
            </w:ins>
          </w:p>
        </w:tc>
        <w:tc>
          <w:tcPr>
            <w:tcW w:w="1132" w:type="dxa"/>
            <w:vAlign w:val="center"/>
          </w:tcPr>
          <w:p w14:paraId="28F312D7" w14:textId="502BE91A" w:rsidR="000E1CB0" w:rsidRPr="00990B12" w:rsidRDefault="000E1CB0" w:rsidP="000E1CB0">
            <w:pPr>
              <w:pStyle w:val="TAC"/>
              <w:rPr>
                <w:ins w:id="72" w:author="Boost Mobile" w:date="2025-10-22T14:42:00Z" w16du:dateUtc="2025-10-22T18:42:00Z"/>
              </w:rPr>
            </w:pPr>
            <w:ins w:id="73" w:author="Boost Mobile" w:date="2025-10-22T14:42:00Z" w16du:dateUtc="2025-10-22T18:42:00Z">
              <w:r w:rsidRPr="00990B12">
                <w:rPr>
                  <w:rFonts w:eastAsia="DengXian"/>
                </w:rPr>
                <w:t>15</w:t>
              </w:r>
            </w:ins>
          </w:p>
        </w:tc>
        <w:tc>
          <w:tcPr>
            <w:tcW w:w="1132" w:type="dxa"/>
          </w:tcPr>
          <w:p w14:paraId="10267908" w14:textId="3F9A676F" w:rsidR="000E1CB0" w:rsidRPr="00990B12" w:rsidRDefault="000E1CB0" w:rsidP="000E1CB0">
            <w:pPr>
              <w:pStyle w:val="TAC"/>
              <w:rPr>
                <w:ins w:id="74" w:author="Boost Mobile" w:date="2025-10-22T14:42:00Z" w16du:dateUtc="2025-10-22T18:42:00Z"/>
                <w:rFonts w:eastAsia="DengXian"/>
              </w:rPr>
            </w:pPr>
            <w:ins w:id="75" w:author="Boost Mobile" w:date="2025-10-22T14:42:00Z" w16du:dateUtc="2025-10-22T18:42:00Z">
              <w:r w:rsidRPr="00990B12">
                <w:rPr>
                  <w:rFonts w:eastAsia="DengXian"/>
                </w:rPr>
                <w:t>5</w:t>
              </w:r>
            </w:ins>
          </w:p>
        </w:tc>
        <w:tc>
          <w:tcPr>
            <w:tcW w:w="1132" w:type="dxa"/>
          </w:tcPr>
          <w:p w14:paraId="2EFDE0DA" w14:textId="217ED0C3" w:rsidR="000E1CB0" w:rsidRPr="00990B12" w:rsidRDefault="000E1CB0" w:rsidP="000E1CB0">
            <w:pPr>
              <w:pStyle w:val="TAC"/>
              <w:rPr>
                <w:ins w:id="76" w:author="Boost Mobile" w:date="2025-10-22T14:42:00Z" w16du:dateUtc="2025-10-22T18:42:00Z"/>
                <w:rFonts w:eastAsia="DengXian"/>
              </w:rPr>
            </w:pPr>
            <w:ins w:id="77" w:author="Boost Mobile" w:date="2025-10-22T14:42:00Z" w16du:dateUtc="2025-10-22T18:42:00Z">
              <w:r w:rsidRPr="00990B12">
                <w:rPr>
                  <w:rFonts w:eastAsia="DengXian"/>
                </w:rPr>
                <w:t>10</w:t>
              </w:r>
            </w:ins>
          </w:p>
        </w:tc>
        <w:tc>
          <w:tcPr>
            <w:tcW w:w="1133" w:type="dxa"/>
          </w:tcPr>
          <w:p w14:paraId="5CA7E6D5" w14:textId="191B8E9A" w:rsidR="000E1CB0" w:rsidRPr="00990B12" w:rsidRDefault="000E1CB0" w:rsidP="000E1CB0">
            <w:pPr>
              <w:pStyle w:val="TAC"/>
              <w:rPr>
                <w:ins w:id="78" w:author="Boost Mobile" w:date="2025-10-22T14:42:00Z" w16du:dateUtc="2025-10-22T18:42:00Z"/>
                <w:rFonts w:eastAsia="DengXian"/>
              </w:rPr>
            </w:pPr>
            <w:ins w:id="79" w:author="Boost Mobile" w:date="2025-10-22T14:42:00Z" w16du:dateUtc="2025-10-22T18:42:00Z">
              <w:r w:rsidRPr="00990B12">
                <w:rPr>
                  <w:rFonts w:eastAsia="DengXian"/>
                </w:rPr>
                <w:t>15</w:t>
              </w:r>
            </w:ins>
          </w:p>
        </w:tc>
        <w:tc>
          <w:tcPr>
            <w:tcW w:w="1133" w:type="dxa"/>
          </w:tcPr>
          <w:p w14:paraId="304F58D7" w14:textId="513A618B" w:rsidR="000E1CB0" w:rsidRPr="00990B12" w:rsidRDefault="000E1CB0" w:rsidP="000E1CB0">
            <w:pPr>
              <w:pStyle w:val="TAC"/>
              <w:rPr>
                <w:ins w:id="80" w:author="Boost Mobile" w:date="2025-10-22T14:42:00Z" w16du:dateUtc="2025-10-22T18:42:00Z"/>
                <w:rFonts w:eastAsia="DengXian"/>
              </w:rPr>
            </w:pPr>
            <w:ins w:id="81" w:author="Boost Mobile" w:date="2025-10-22T14:42:00Z" w16du:dateUtc="2025-10-22T18:42:00Z">
              <w:r w:rsidRPr="00990B12">
                <w:rPr>
                  <w:rFonts w:eastAsia="DengXian"/>
                </w:rPr>
                <w:t>20</w:t>
              </w:r>
            </w:ins>
          </w:p>
        </w:tc>
      </w:tr>
      <w:tr w:rsidR="000E1CB0" w:rsidRPr="00990B12" w14:paraId="26EE4644" w14:textId="77777777" w:rsidTr="00F076F3">
        <w:trPr>
          <w:cantSplit/>
          <w:jc w:val="center"/>
          <w:ins w:id="82" w:author="Boost Mobile" w:date="2025-10-22T14:42:00Z"/>
        </w:trPr>
        <w:tc>
          <w:tcPr>
            <w:tcW w:w="1493" w:type="dxa"/>
            <w:vMerge/>
            <w:vAlign w:val="center"/>
          </w:tcPr>
          <w:p w14:paraId="616F9F6F" w14:textId="77777777" w:rsidR="000E1CB0" w:rsidRDefault="000E1CB0" w:rsidP="000E1CB0">
            <w:pPr>
              <w:pStyle w:val="TAC"/>
              <w:rPr>
                <w:ins w:id="83" w:author="Boost Mobile" w:date="2025-10-22T14:42:00Z" w16du:dateUtc="2025-10-22T18:42:00Z"/>
                <w:rFonts w:eastAsia="DengXian"/>
              </w:rPr>
            </w:pPr>
          </w:p>
        </w:tc>
        <w:tc>
          <w:tcPr>
            <w:tcW w:w="1132" w:type="dxa"/>
            <w:vAlign w:val="center"/>
          </w:tcPr>
          <w:p w14:paraId="124452F3" w14:textId="47BCE2CB" w:rsidR="000E1CB0" w:rsidRPr="00990B12" w:rsidRDefault="000E1CB0" w:rsidP="000E1CB0">
            <w:pPr>
              <w:pStyle w:val="TAC"/>
              <w:rPr>
                <w:ins w:id="84" w:author="Boost Mobile" w:date="2025-10-22T14:42:00Z" w16du:dateUtc="2025-10-22T18:42:00Z"/>
              </w:rPr>
            </w:pPr>
            <w:ins w:id="85" w:author="Boost Mobile" w:date="2025-10-22T14:42:00Z" w16du:dateUtc="2025-10-22T18:42:00Z">
              <w:r w:rsidRPr="00990B12">
                <w:rPr>
                  <w:rFonts w:eastAsia="DengXian"/>
                </w:rPr>
                <w:t>30</w:t>
              </w:r>
            </w:ins>
          </w:p>
        </w:tc>
        <w:tc>
          <w:tcPr>
            <w:tcW w:w="1132" w:type="dxa"/>
          </w:tcPr>
          <w:p w14:paraId="622EDDC9" w14:textId="77777777" w:rsidR="000E1CB0" w:rsidRPr="00990B12" w:rsidRDefault="000E1CB0" w:rsidP="000E1CB0">
            <w:pPr>
              <w:pStyle w:val="TAC"/>
              <w:rPr>
                <w:ins w:id="86" w:author="Boost Mobile" w:date="2025-10-22T14:42:00Z" w16du:dateUtc="2025-10-22T18:42:00Z"/>
                <w:rFonts w:eastAsia="DengXian"/>
              </w:rPr>
            </w:pPr>
          </w:p>
        </w:tc>
        <w:tc>
          <w:tcPr>
            <w:tcW w:w="1132" w:type="dxa"/>
          </w:tcPr>
          <w:p w14:paraId="3AFF59FC" w14:textId="345562A9" w:rsidR="000E1CB0" w:rsidRPr="00990B12" w:rsidRDefault="000E1CB0" w:rsidP="000E1CB0">
            <w:pPr>
              <w:pStyle w:val="TAC"/>
              <w:rPr>
                <w:ins w:id="87" w:author="Boost Mobile" w:date="2025-10-22T14:42:00Z" w16du:dateUtc="2025-10-22T18:42:00Z"/>
                <w:rFonts w:eastAsia="DengXian"/>
              </w:rPr>
            </w:pPr>
            <w:ins w:id="88" w:author="Boost Mobile" w:date="2025-10-22T14:42:00Z" w16du:dateUtc="2025-10-22T18:42:00Z">
              <w:r w:rsidRPr="00990B12">
                <w:rPr>
                  <w:rFonts w:eastAsia="DengXian"/>
                </w:rPr>
                <w:t>10</w:t>
              </w:r>
            </w:ins>
          </w:p>
        </w:tc>
        <w:tc>
          <w:tcPr>
            <w:tcW w:w="1133" w:type="dxa"/>
          </w:tcPr>
          <w:p w14:paraId="712BFCF3" w14:textId="4AB6A9DD" w:rsidR="000E1CB0" w:rsidRPr="00990B12" w:rsidRDefault="000E1CB0" w:rsidP="000E1CB0">
            <w:pPr>
              <w:pStyle w:val="TAC"/>
              <w:rPr>
                <w:ins w:id="89" w:author="Boost Mobile" w:date="2025-10-22T14:42:00Z" w16du:dateUtc="2025-10-22T18:42:00Z"/>
                <w:rFonts w:eastAsia="DengXian"/>
              </w:rPr>
            </w:pPr>
            <w:ins w:id="90" w:author="Boost Mobile" w:date="2025-10-22T14:42:00Z" w16du:dateUtc="2025-10-22T18:42:00Z">
              <w:r w:rsidRPr="00990B12">
                <w:rPr>
                  <w:rFonts w:eastAsia="DengXian"/>
                </w:rPr>
                <w:t>15</w:t>
              </w:r>
            </w:ins>
          </w:p>
        </w:tc>
        <w:tc>
          <w:tcPr>
            <w:tcW w:w="1133" w:type="dxa"/>
          </w:tcPr>
          <w:p w14:paraId="3F93DF67" w14:textId="5C9F4D2A" w:rsidR="000E1CB0" w:rsidRPr="00990B12" w:rsidRDefault="000E1CB0" w:rsidP="000E1CB0">
            <w:pPr>
              <w:pStyle w:val="TAC"/>
              <w:rPr>
                <w:ins w:id="91" w:author="Boost Mobile" w:date="2025-10-22T14:42:00Z" w16du:dateUtc="2025-10-22T18:42:00Z"/>
                <w:rFonts w:eastAsia="DengXian"/>
              </w:rPr>
            </w:pPr>
            <w:ins w:id="92" w:author="Boost Mobile" w:date="2025-10-22T14:42:00Z" w16du:dateUtc="2025-10-22T18:42:00Z">
              <w:r w:rsidRPr="00990B12">
                <w:rPr>
                  <w:rFonts w:eastAsia="DengXian"/>
                </w:rPr>
                <w:t>20</w:t>
              </w:r>
            </w:ins>
          </w:p>
        </w:tc>
      </w:tr>
      <w:tr w:rsidR="000E1CB0" w:rsidRPr="00990B12" w14:paraId="4FF2D1F2" w14:textId="77777777" w:rsidTr="00F076F3">
        <w:trPr>
          <w:cantSplit/>
          <w:jc w:val="center"/>
          <w:ins w:id="93" w:author="Boost Mobile" w:date="2025-10-22T14:42:00Z"/>
        </w:trPr>
        <w:tc>
          <w:tcPr>
            <w:tcW w:w="1493" w:type="dxa"/>
            <w:vMerge/>
            <w:vAlign w:val="center"/>
          </w:tcPr>
          <w:p w14:paraId="286F0159" w14:textId="77777777" w:rsidR="000E1CB0" w:rsidRDefault="000E1CB0" w:rsidP="000E1CB0">
            <w:pPr>
              <w:pStyle w:val="TAC"/>
              <w:rPr>
                <w:ins w:id="94" w:author="Boost Mobile" w:date="2025-10-22T14:42:00Z" w16du:dateUtc="2025-10-22T18:42:00Z"/>
                <w:rFonts w:eastAsia="DengXian"/>
              </w:rPr>
            </w:pPr>
          </w:p>
        </w:tc>
        <w:tc>
          <w:tcPr>
            <w:tcW w:w="1132" w:type="dxa"/>
            <w:vAlign w:val="center"/>
          </w:tcPr>
          <w:p w14:paraId="4593702C" w14:textId="666021D7" w:rsidR="000E1CB0" w:rsidRPr="00990B12" w:rsidRDefault="000E1CB0" w:rsidP="000E1CB0">
            <w:pPr>
              <w:pStyle w:val="TAC"/>
              <w:rPr>
                <w:ins w:id="95" w:author="Boost Mobile" w:date="2025-10-22T14:42:00Z" w16du:dateUtc="2025-10-22T18:42:00Z"/>
              </w:rPr>
            </w:pPr>
            <w:ins w:id="96" w:author="Boost Mobile" w:date="2025-10-22T14:42:00Z" w16du:dateUtc="2025-10-22T18:42:00Z">
              <w:r w:rsidRPr="00990B12">
                <w:rPr>
                  <w:rFonts w:eastAsia="DengXian"/>
                </w:rPr>
                <w:t>60</w:t>
              </w:r>
            </w:ins>
          </w:p>
        </w:tc>
        <w:tc>
          <w:tcPr>
            <w:tcW w:w="1132" w:type="dxa"/>
          </w:tcPr>
          <w:p w14:paraId="444334B5" w14:textId="77777777" w:rsidR="000E1CB0" w:rsidRPr="00990B12" w:rsidRDefault="000E1CB0" w:rsidP="000E1CB0">
            <w:pPr>
              <w:pStyle w:val="TAC"/>
              <w:rPr>
                <w:ins w:id="97" w:author="Boost Mobile" w:date="2025-10-22T14:42:00Z" w16du:dateUtc="2025-10-22T18:42:00Z"/>
                <w:rFonts w:eastAsia="DengXian"/>
              </w:rPr>
            </w:pPr>
          </w:p>
        </w:tc>
        <w:tc>
          <w:tcPr>
            <w:tcW w:w="1132" w:type="dxa"/>
          </w:tcPr>
          <w:p w14:paraId="6149CCBB" w14:textId="10FF304A" w:rsidR="000E1CB0" w:rsidRPr="00990B12" w:rsidRDefault="000E1CB0" w:rsidP="000E1CB0">
            <w:pPr>
              <w:pStyle w:val="TAC"/>
              <w:rPr>
                <w:ins w:id="98" w:author="Boost Mobile" w:date="2025-10-22T14:42:00Z" w16du:dateUtc="2025-10-22T18:42:00Z"/>
                <w:rFonts w:eastAsia="DengXian"/>
              </w:rPr>
            </w:pPr>
            <w:ins w:id="99" w:author="Boost Mobile" w:date="2025-10-22T14:42:00Z" w16du:dateUtc="2025-10-22T18:42:00Z">
              <w:r w:rsidRPr="00990B12">
                <w:rPr>
                  <w:rFonts w:eastAsia="DengXian"/>
                </w:rPr>
                <w:t>10</w:t>
              </w:r>
            </w:ins>
          </w:p>
        </w:tc>
        <w:tc>
          <w:tcPr>
            <w:tcW w:w="1133" w:type="dxa"/>
          </w:tcPr>
          <w:p w14:paraId="67401EFD" w14:textId="28EC520A" w:rsidR="000E1CB0" w:rsidRPr="00990B12" w:rsidRDefault="000E1CB0" w:rsidP="000E1CB0">
            <w:pPr>
              <w:pStyle w:val="TAC"/>
              <w:rPr>
                <w:ins w:id="100" w:author="Boost Mobile" w:date="2025-10-22T14:42:00Z" w16du:dateUtc="2025-10-22T18:42:00Z"/>
                <w:rFonts w:eastAsia="DengXian"/>
              </w:rPr>
            </w:pPr>
            <w:ins w:id="101" w:author="Boost Mobile" w:date="2025-10-22T14:42:00Z" w16du:dateUtc="2025-10-22T18:42:00Z">
              <w:r w:rsidRPr="00990B12">
                <w:rPr>
                  <w:rFonts w:eastAsia="DengXian"/>
                </w:rPr>
                <w:t>15</w:t>
              </w:r>
            </w:ins>
          </w:p>
        </w:tc>
        <w:tc>
          <w:tcPr>
            <w:tcW w:w="1133" w:type="dxa"/>
          </w:tcPr>
          <w:p w14:paraId="21F1AFD2" w14:textId="0D14043B" w:rsidR="000E1CB0" w:rsidRPr="00990B12" w:rsidRDefault="000E1CB0" w:rsidP="000E1CB0">
            <w:pPr>
              <w:pStyle w:val="TAC"/>
              <w:rPr>
                <w:ins w:id="102" w:author="Boost Mobile" w:date="2025-10-22T14:42:00Z" w16du:dateUtc="2025-10-22T18:42:00Z"/>
                <w:rFonts w:eastAsia="DengXian"/>
              </w:rPr>
            </w:pPr>
            <w:ins w:id="103" w:author="Boost Mobile" w:date="2025-10-22T14:42:00Z" w16du:dateUtc="2025-10-22T18:42:00Z">
              <w:r w:rsidRPr="00990B12">
                <w:rPr>
                  <w:rFonts w:eastAsia="DengXian"/>
                </w:rPr>
                <w:t>20</w:t>
              </w:r>
            </w:ins>
          </w:p>
        </w:tc>
      </w:tr>
    </w:tbl>
    <w:p w14:paraId="5570A41D" w14:textId="77777777" w:rsidR="00AD62E0" w:rsidRPr="00990B12" w:rsidRDefault="00AD62E0" w:rsidP="00AD62E0"/>
    <w:p w14:paraId="5D54DB34" w14:textId="77777777" w:rsidR="00AD62E0" w:rsidRPr="00990B12" w:rsidRDefault="00AD62E0" w:rsidP="00AD62E0">
      <w:pPr>
        <w:pStyle w:val="TH"/>
      </w:pPr>
      <w:r w:rsidRPr="00990B12">
        <w:lastRenderedPageBreak/>
        <w:t>Table 5.3.5-2: Channel bandwidths for each NTN satellite band in FR2-NTN</w:t>
      </w:r>
    </w:p>
    <w:tbl>
      <w:tblPr>
        <w:tblStyle w:val="TableGrid"/>
        <w:tblW w:w="0" w:type="auto"/>
        <w:tblLook w:val="04A0" w:firstRow="1" w:lastRow="0" w:firstColumn="1" w:lastColumn="0" w:noHBand="0" w:noVBand="1"/>
      </w:tblPr>
      <w:tblGrid>
        <w:gridCol w:w="3113"/>
        <w:gridCol w:w="1701"/>
        <w:gridCol w:w="1134"/>
        <w:gridCol w:w="1134"/>
        <w:gridCol w:w="1276"/>
        <w:gridCol w:w="1270"/>
      </w:tblGrid>
      <w:tr w:rsidR="00AD62E0" w:rsidRPr="00990B12" w14:paraId="1D04C3A8" w14:textId="77777777" w:rsidTr="00F076F3">
        <w:tc>
          <w:tcPr>
            <w:tcW w:w="3113" w:type="dxa"/>
            <w:vMerge w:val="restart"/>
            <w:vAlign w:val="center"/>
          </w:tcPr>
          <w:p w14:paraId="1B6A3E99" w14:textId="77777777" w:rsidR="00AD62E0" w:rsidRPr="00990B12" w:rsidRDefault="00AD62E0" w:rsidP="00F076F3">
            <w:pPr>
              <w:pStyle w:val="TAH"/>
            </w:pPr>
            <w:r w:rsidRPr="006D439C">
              <w:t>NTN satellite band</w:t>
            </w:r>
          </w:p>
        </w:tc>
        <w:tc>
          <w:tcPr>
            <w:tcW w:w="1701" w:type="dxa"/>
            <w:vMerge w:val="restart"/>
            <w:vAlign w:val="center"/>
          </w:tcPr>
          <w:p w14:paraId="55F02BDA" w14:textId="77777777" w:rsidR="00AD62E0" w:rsidRPr="00990B12" w:rsidRDefault="00AD62E0" w:rsidP="00F076F3">
            <w:pPr>
              <w:pStyle w:val="TAH"/>
            </w:pPr>
            <w:r w:rsidRPr="00990B12">
              <w:t>SCS (kHz)</w:t>
            </w:r>
          </w:p>
        </w:tc>
        <w:tc>
          <w:tcPr>
            <w:tcW w:w="4814" w:type="dxa"/>
            <w:gridSpan w:val="4"/>
            <w:vAlign w:val="center"/>
          </w:tcPr>
          <w:p w14:paraId="79CF33D7" w14:textId="77777777" w:rsidR="00AD62E0" w:rsidRPr="00990B12" w:rsidRDefault="00AD62E0" w:rsidP="00F076F3">
            <w:pPr>
              <w:pStyle w:val="TAH"/>
            </w:pPr>
            <w:r w:rsidRPr="006D439C">
              <w:rPr>
                <w:i/>
              </w:rPr>
              <w:t xml:space="preserve">UE </w:t>
            </w:r>
            <w:r w:rsidRPr="00990B12">
              <w:rPr>
                <w:i/>
              </w:rPr>
              <w:t>channel bandwidth</w:t>
            </w:r>
            <w:r w:rsidRPr="00990B12">
              <w:t xml:space="preserve"> (MHz)</w:t>
            </w:r>
          </w:p>
        </w:tc>
      </w:tr>
      <w:tr w:rsidR="00AD62E0" w:rsidRPr="00990B12" w14:paraId="4C497FF5" w14:textId="77777777" w:rsidTr="00F076F3">
        <w:tc>
          <w:tcPr>
            <w:tcW w:w="3113" w:type="dxa"/>
            <w:vMerge/>
            <w:tcBorders>
              <w:bottom w:val="single" w:sz="4" w:space="0" w:color="auto"/>
            </w:tcBorders>
            <w:vAlign w:val="center"/>
          </w:tcPr>
          <w:p w14:paraId="5AD2C3F2" w14:textId="77777777" w:rsidR="00AD62E0" w:rsidRPr="00990B12" w:rsidRDefault="00AD62E0" w:rsidP="00F076F3">
            <w:pPr>
              <w:pStyle w:val="TAH"/>
            </w:pPr>
          </w:p>
        </w:tc>
        <w:tc>
          <w:tcPr>
            <w:tcW w:w="1701" w:type="dxa"/>
            <w:vMerge/>
            <w:vAlign w:val="center"/>
          </w:tcPr>
          <w:p w14:paraId="62B3F26E" w14:textId="77777777" w:rsidR="00AD62E0" w:rsidRPr="00990B12" w:rsidRDefault="00AD62E0" w:rsidP="00F076F3">
            <w:pPr>
              <w:pStyle w:val="TAH"/>
            </w:pPr>
          </w:p>
        </w:tc>
        <w:tc>
          <w:tcPr>
            <w:tcW w:w="1134" w:type="dxa"/>
            <w:vAlign w:val="center"/>
          </w:tcPr>
          <w:p w14:paraId="2C6845CC" w14:textId="77777777" w:rsidR="00AD62E0" w:rsidRPr="00990B12" w:rsidRDefault="00AD62E0" w:rsidP="00F076F3">
            <w:pPr>
              <w:pStyle w:val="TAH"/>
              <w:rPr>
                <w:lang w:eastAsia="zh-CN"/>
              </w:rPr>
            </w:pPr>
            <w:r w:rsidRPr="00990B12">
              <w:rPr>
                <w:lang w:eastAsia="zh-CN"/>
              </w:rPr>
              <w:t>50</w:t>
            </w:r>
          </w:p>
          <w:p w14:paraId="374A62CD" w14:textId="77777777" w:rsidR="00AD62E0" w:rsidRPr="00990B12" w:rsidRDefault="00AD62E0" w:rsidP="00F076F3">
            <w:pPr>
              <w:pStyle w:val="TAH"/>
              <w:rPr>
                <w:lang w:eastAsia="zh-CN"/>
              </w:rPr>
            </w:pPr>
          </w:p>
        </w:tc>
        <w:tc>
          <w:tcPr>
            <w:tcW w:w="1134" w:type="dxa"/>
            <w:vAlign w:val="center"/>
          </w:tcPr>
          <w:p w14:paraId="3BBD1516" w14:textId="77777777" w:rsidR="00AD62E0" w:rsidRPr="00990B12" w:rsidRDefault="00AD62E0" w:rsidP="00F076F3">
            <w:pPr>
              <w:pStyle w:val="TAH"/>
              <w:rPr>
                <w:lang w:eastAsia="zh-CN"/>
              </w:rPr>
            </w:pPr>
            <w:r w:rsidRPr="00990B12">
              <w:rPr>
                <w:lang w:eastAsia="zh-CN"/>
              </w:rPr>
              <w:t>100</w:t>
            </w:r>
          </w:p>
          <w:p w14:paraId="5FDEB2D3" w14:textId="77777777" w:rsidR="00AD62E0" w:rsidRPr="00990B12" w:rsidRDefault="00AD62E0" w:rsidP="00F076F3">
            <w:pPr>
              <w:pStyle w:val="TAH"/>
              <w:rPr>
                <w:lang w:eastAsia="zh-CN"/>
              </w:rPr>
            </w:pPr>
          </w:p>
        </w:tc>
        <w:tc>
          <w:tcPr>
            <w:tcW w:w="1276" w:type="dxa"/>
            <w:vAlign w:val="center"/>
          </w:tcPr>
          <w:p w14:paraId="7D7F2D94" w14:textId="77777777" w:rsidR="00AD62E0" w:rsidRPr="00990B12" w:rsidRDefault="00AD62E0" w:rsidP="00F076F3">
            <w:pPr>
              <w:pStyle w:val="TAH"/>
              <w:rPr>
                <w:lang w:eastAsia="zh-CN"/>
              </w:rPr>
            </w:pPr>
            <w:r w:rsidRPr="00990B12">
              <w:rPr>
                <w:lang w:eastAsia="zh-CN"/>
              </w:rPr>
              <w:t>200</w:t>
            </w:r>
          </w:p>
          <w:p w14:paraId="13047A4F" w14:textId="77777777" w:rsidR="00AD62E0" w:rsidRPr="00990B12" w:rsidRDefault="00AD62E0" w:rsidP="00F076F3">
            <w:pPr>
              <w:pStyle w:val="TAH"/>
              <w:rPr>
                <w:lang w:eastAsia="zh-CN"/>
              </w:rPr>
            </w:pPr>
          </w:p>
        </w:tc>
        <w:tc>
          <w:tcPr>
            <w:tcW w:w="1270" w:type="dxa"/>
            <w:vAlign w:val="center"/>
          </w:tcPr>
          <w:p w14:paraId="2DD4DFC6" w14:textId="77777777" w:rsidR="00AD62E0" w:rsidRPr="00990B12" w:rsidRDefault="00AD62E0" w:rsidP="00F076F3">
            <w:pPr>
              <w:pStyle w:val="TAH"/>
              <w:rPr>
                <w:lang w:eastAsia="zh-CN"/>
              </w:rPr>
            </w:pPr>
            <w:r w:rsidRPr="00990B12">
              <w:rPr>
                <w:lang w:eastAsia="zh-CN"/>
              </w:rPr>
              <w:t>400</w:t>
            </w:r>
          </w:p>
          <w:p w14:paraId="5A9975D0" w14:textId="77777777" w:rsidR="00AD62E0" w:rsidRPr="00990B12" w:rsidRDefault="00AD62E0" w:rsidP="00F076F3">
            <w:pPr>
              <w:pStyle w:val="TAH"/>
              <w:rPr>
                <w:lang w:eastAsia="zh-CN"/>
              </w:rPr>
            </w:pPr>
          </w:p>
        </w:tc>
      </w:tr>
      <w:tr w:rsidR="00AD62E0" w:rsidRPr="00990B12" w14:paraId="47ADE578" w14:textId="77777777" w:rsidTr="00F076F3">
        <w:tc>
          <w:tcPr>
            <w:tcW w:w="3113" w:type="dxa"/>
            <w:tcBorders>
              <w:bottom w:val="nil"/>
            </w:tcBorders>
            <w:vAlign w:val="center"/>
          </w:tcPr>
          <w:p w14:paraId="3ABEBA36" w14:textId="77777777" w:rsidR="00AD62E0" w:rsidRPr="00990B12" w:rsidRDefault="00AD62E0" w:rsidP="00F076F3">
            <w:pPr>
              <w:pStyle w:val="TAC"/>
            </w:pPr>
            <w:r w:rsidRPr="00990B12">
              <w:rPr>
                <w:rFonts w:cs="Arial"/>
                <w:szCs w:val="18"/>
              </w:rPr>
              <w:t>n512</w:t>
            </w:r>
          </w:p>
        </w:tc>
        <w:tc>
          <w:tcPr>
            <w:tcW w:w="1701" w:type="dxa"/>
            <w:vAlign w:val="center"/>
          </w:tcPr>
          <w:p w14:paraId="41FA8C26" w14:textId="77777777" w:rsidR="00AD62E0" w:rsidRPr="00990B12" w:rsidRDefault="00AD62E0" w:rsidP="00F076F3">
            <w:pPr>
              <w:pStyle w:val="TAC"/>
            </w:pPr>
            <w:r w:rsidRPr="00990B12">
              <w:t>60</w:t>
            </w:r>
          </w:p>
        </w:tc>
        <w:tc>
          <w:tcPr>
            <w:tcW w:w="1134" w:type="dxa"/>
          </w:tcPr>
          <w:p w14:paraId="43DF622D" w14:textId="77777777" w:rsidR="00AD62E0" w:rsidRPr="00990B12" w:rsidRDefault="00AD62E0" w:rsidP="00F076F3">
            <w:pPr>
              <w:pStyle w:val="TAC"/>
            </w:pPr>
            <w:r w:rsidRPr="00990B12">
              <w:t>50</w:t>
            </w:r>
          </w:p>
        </w:tc>
        <w:tc>
          <w:tcPr>
            <w:tcW w:w="1134" w:type="dxa"/>
          </w:tcPr>
          <w:p w14:paraId="6BC6200D" w14:textId="77777777" w:rsidR="00AD62E0" w:rsidRPr="00990B12" w:rsidRDefault="00AD62E0" w:rsidP="00F076F3">
            <w:pPr>
              <w:pStyle w:val="TAC"/>
            </w:pPr>
            <w:r w:rsidRPr="00990B12">
              <w:t>100</w:t>
            </w:r>
          </w:p>
        </w:tc>
        <w:tc>
          <w:tcPr>
            <w:tcW w:w="1276" w:type="dxa"/>
          </w:tcPr>
          <w:p w14:paraId="2AC88C68" w14:textId="77777777" w:rsidR="00AD62E0" w:rsidRPr="00990B12" w:rsidRDefault="00AD62E0" w:rsidP="00F076F3">
            <w:pPr>
              <w:pStyle w:val="TAC"/>
            </w:pPr>
            <w:r w:rsidRPr="00990B12">
              <w:t>200</w:t>
            </w:r>
            <w:r w:rsidRPr="006834BF">
              <w:rPr>
                <w:vertAlign w:val="superscript"/>
              </w:rPr>
              <w:t>1</w:t>
            </w:r>
          </w:p>
        </w:tc>
        <w:tc>
          <w:tcPr>
            <w:tcW w:w="1270" w:type="dxa"/>
          </w:tcPr>
          <w:p w14:paraId="6ABF4B05" w14:textId="77777777" w:rsidR="00AD62E0" w:rsidRPr="00990B12" w:rsidRDefault="00AD62E0" w:rsidP="00F076F3">
            <w:pPr>
              <w:pStyle w:val="TAC"/>
            </w:pPr>
          </w:p>
        </w:tc>
      </w:tr>
      <w:tr w:rsidR="00AD62E0" w:rsidRPr="00990B12" w14:paraId="40874D0A" w14:textId="77777777" w:rsidTr="00F076F3">
        <w:tc>
          <w:tcPr>
            <w:tcW w:w="3113" w:type="dxa"/>
            <w:tcBorders>
              <w:top w:val="nil"/>
              <w:bottom w:val="single" w:sz="4" w:space="0" w:color="auto"/>
            </w:tcBorders>
            <w:vAlign w:val="center"/>
          </w:tcPr>
          <w:p w14:paraId="75490096" w14:textId="77777777" w:rsidR="00AD62E0" w:rsidRPr="00990B12" w:rsidRDefault="00AD62E0" w:rsidP="00F076F3">
            <w:pPr>
              <w:pStyle w:val="TAC"/>
            </w:pPr>
          </w:p>
        </w:tc>
        <w:tc>
          <w:tcPr>
            <w:tcW w:w="1701" w:type="dxa"/>
            <w:vAlign w:val="center"/>
          </w:tcPr>
          <w:p w14:paraId="0CA86C16" w14:textId="77777777" w:rsidR="00AD62E0" w:rsidRPr="00990B12" w:rsidRDefault="00AD62E0" w:rsidP="00F076F3">
            <w:pPr>
              <w:pStyle w:val="TAC"/>
            </w:pPr>
            <w:r w:rsidRPr="00990B12">
              <w:t>120</w:t>
            </w:r>
          </w:p>
        </w:tc>
        <w:tc>
          <w:tcPr>
            <w:tcW w:w="1134" w:type="dxa"/>
          </w:tcPr>
          <w:p w14:paraId="3447498E" w14:textId="77777777" w:rsidR="00AD62E0" w:rsidRPr="00990B12" w:rsidRDefault="00AD62E0" w:rsidP="00F076F3">
            <w:pPr>
              <w:pStyle w:val="TAC"/>
            </w:pPr>
            <w:r w:rsidRPr="00990B12">
              <w:t>50</w:t>
            </w:r>
          </w:p>
        </w:tc>
        <w:tc>
          <w:tcPr>
            <w:tcW w:w="1134" w:type="dxa"/>
          </w:tcPr>
          <w:p w14:paraId="2DDDA3F4" w14:textId="77777777" w:rsidR="00AD62E0" w:rsidRPr="00990B12" w:rsidRDefault="00AD62E0" w:rsidP="00F076F3">
            <w:pPr>
              <w:pStyle w:val="TAC"/>
            </w:pPr>
            <w:r w:rsidRPr="00990B12">
              <w:t>100</w:t>
            </w:r>
          </w:p>
        </w:tc>
        <w:tc>
          <w:tcPr>
            <w:tcW w:w="1276" w:type="dxa"/>
          </w:tcPr>
          <w:p w14:paraId="2AE7998A" w14:textId="77777777" w:rsidR="00AD62E0" w:rsidRPr="00990B12" w:rsidRDefault="00AD62E0" w:rsidP="00F076F3">
            <w:pPr>
              <w:pStyle w:val="TAC"/>
            </w:pPr>
            <w:r w:rsidRPr="00990B12">
              <w:t>200</w:t>
            </w:r>
            <w:r w:rsidRPr="006834BF">
              <w:rPr>
                <w:vertAlign w:val="superscript"/>
              </w:rPr>
              <w:t>1</w:t>
            </w:r>
          </w:p>
        </w:tc>
        <w:tc>
          <w:tcPr>
            <w:tcW w:w="1270" w:type="dxa"/>
          </w:tcPr>
          <w:p w14:paraId="11FA0B11" w14:textId="77777777" w:rsidR="00AD62E0" w:rsidRPr="00990B12" w:rsidRDefault="00AD62E0" w:rsidP="00F076F3">
            <w:pPr>
              <w:pStyle w:val="TAC"/>
            </w:pPr>
            <w:r w:rsidRPr="00990B12">
              <w:t>400</w:t>
            </w:r>
            <w:r w:rsidRPr="006834BF">
              <w:rPr>
                <w:vertAlign w:val="superscript"/>
              </w:rPr>
              <w:t>1</w:t>
            </w:r>
          </w:p>
        </w:tc>
      </w:tr>
      <w:tr w:rsidR="00AD62E0" w:rsidRPr="00990B12" w14:paraId="3F9FA258" w14:textId="77777777" w:rsidTr="00F076F3">
        <w:tc>
          <w:tcPr>
            <w:tcW w:w="3113" w:type="dxa"/>
            <w:tcBorders>
              <w:bottom w:val="nil"/>
            </w:tcBorders>
            <w:vAlign w:val="center"/>
          </w:tcPr>
          <w:p w14:paraId="21A34583" w14:textId="77777777" w:rsidR="00AD62E0" w:rsidRPr="00990B12" w:rsidRDefault="00AD62E0" w:rsidP="00F076F3">
            <w:pPr>
              <w:pStyle w:val="TAC"/>
            </w:pPr>
            <w:r w:rsidRPr="00990B12">
              <w:t>n511</w:t>
            </w:r>
          </w:p>
        </w:tc>
        <w:tc>
          <w:tcPr>
            <w:tcW w:w="1701" w:type="dxa"/>
            <w:vAlign w:val="center"/>
          </w:tcPr>
          <w:p w14:paraId="0FAE7401" w14:textId="77777777" w:rsidR="00AD62E0" w:rsidRPr="00990B12" w:rsidRDefault="00AD62E0" w:rsidP="00F076F3">
            <w:pPr>
              <w:pStyle w:val="TAC"/>
            </w:pPr>
            <w:r w:rsidRPr="00990B12">
              <w:t>60</w:t>
            </w:r>
          </w:p>
        </w:tc>
        <w:tc>
          <w:tcPr>
            <w:tcW w:w="1134" w:type="dxa"/>
          </w:tcPr>
          <w:p w14:paraId="32A513CB" w14:textId="77777777" w:rsidR="00AD62E0" w:rsidRPr="00990B12" w:rsidRDefault="00AD62E0" w:rsidP="00F076F3">
            <w:pPr>
              <w:pStyle w:val="TAC"/>
            </w:pPr>
            <w:r w:rsidRPr="00990B12">
              <w:t>50</w:t>
            </w:r>
          </w:p>
        </w:tc>
        <w:tc>
          <w:tcPr>
            <w:tcW w:w="1134" w:type="dxa"/>
          </w:tcPr>
          <w:p w14:paraId="01F52CE4" w14:textId="77777777" w:rsidR="00AD62E0" w:rsidRPr="00990B12" w:rsidRDefault="00AD62E0" w:rsidP="00F076F3">
            <w:pPr>
              <w:pStyle w:val="TAC"/>
            </w:pPr>
            <w:r w:rsidRPr="00990B12">
              <w:t>100</w:t>
            </w:r>
          </w:p>
        </w:tc>
        <w:tc>
          <w:tcPr>
            <w:tcW w:w="1276" w:type="dxa"/>
          </w:tcPr>
          <w:p w14:paraId="35C7C7A6" w14:textId="77777777" w:rsidR="00AD62E0" w:rsidRPr="00990B12" w:rsidRDefault="00AD62E0" w:rsidP="00F076F3">
            <w:pPr>
              <w:pStyle w:val="TAC"/>
            </w:pPr>
            <w:r w:rsidRPr="00990B12">
              <w:t>200</w:t>
            </w:r>
            <w:r w:rsidRPr="006834BF">
              <w:rPr>
                <w:vertAlign w:val="superscript"/>
              </w:rPr>
              <w:t>1</w:t>
            </w:r>
          </w:p>
        </w:tc>
        <w:tc>
          <w:tcPr>
            <w:tcW w:w="1270" w:type="dxa"/>
          </w:tcPr>
          <w:p w14:paraId="4C42F436" w14:textId="77777777" w:rsidR="00AD62E0" w:rsidRPr="00990B12" w:rsidRDefault="00AD62E0" w:rsidP="00F076F3">
            <w:pPr>
              <w:pStyle w:val="TAC"/>
            </w:pPr>
          </w:p>
        </w:tc>
      </w:tr>
      <w:tr w:rsidR="00AD62E0" w:rsidRPr="00990B12" w14:paraId="372EB9C7" w14:textId="77777777" w:rsidTr="00F076F3">
        <w:tc>
          <w:tcPr>
            <w:tcW w:w="3113" w:type="dxa"/>
            <w:tcBorders>
              <w:top w:val="nil"/>
              <w:bottom w:val="single" w:sz="4" w:space="0" w:color="auto"/>
            </w:tcBorders>
            <w:vAlign w:val="center"/>
          </w:tcPr>
          <w:p w14:paraId="6A23E4EE" w14:textId="77777777" w:rsidR="00AD62E0" w:rsidRPr="00990B12" w:rsidRDefault="00AD62E0" w:rsidP="00F076F3">
            <w:pPr>
              <w:pStyle w:val="TAC"/>
            </w:pPr>
          </w:p>
        </w:tc>
        <w:tc>
          <w:tcPr>
            <w:tcW w:w="1701" w:type="dxa"/>
            <w:vAlign w:val="center"/>
          </w:tcPr>
          <w:p w14:paraId="7E126BED" w14:textId="77777777" w:rsidR="00AD62E0" w:rsidRPr="00990B12" w:rsidRDefault="00AD62E0" w:rsidP="00F076F3">
            <w:pPr>
              <w:pStyle w:val="TAC"/>
            </w:pPr>
            <w:r w:rsidRPr="00990B12">
              <w:t>120</w:t>
            </w:r>
          </w:p>
        </w:tc>
        <w:tc>
          <w:tcPr>
            <w:tcW w:w="1134" w:type="dxa"/>
          </w:tcPr>
          <w:p w14:paraId="23C371C3" w14:textId="77777777" w:rsidR="00AD62E0" w:rsidRPr="00990B12" w:rsidRDefault="00AD62E0" w:rsidP="00F076F3">
            <w:pPr>
              <w:pStyle w:val="TAC"/>
            </w:pPr>
            <w:r w:rsidRPr="00990B12">
              <w:t>50</w:t>
            </w:r>
          </w:p>
        </w:tc>
        <w:tc>
          <w:tcPr>
            <w:tcW w:w="1134" w:type="dxa"/>
          </w:tcPr>
          <w:p w14:paraId="1BF019B0" w14:textId="77777777" w:rsidR="00AD62E0" w:rsidRPr="00990B12" w:rsidRDefault="00AD62E0" w:rsidP="00F076F3">
            <w:pPr>
              <w:pStyle w:val="TAC"/>
            </w:pPr>
            <w:r w:rsidRPr="00990B12">
              <w:t>100</w:t>
            </w:r>
          </w:p>
        </w:tc>
        <w:tc>
          <w:tcPr>
            <w:tcW w:w="1276" w:type="dxa"/>
          </w:tcPr>
          <w:p w14:paraId="6516323A" w14:textId="77777777" w:rsidR="00AD62E0" w:rsidRPr="00990B12" w:rsidRDefault="00AD62E0" w:rsidP="00F076F3">
            <w:pPr>
              <w:pStyle w:val="TAC"/>
            </w:pPr>
            <w:r w:rsidRPr="00990B12">
              <w:t>200</w:t>
            </w:r>
            <w:r w:rsidRPr="006834BF">
              <w:rPr>
                <w:vertAlign w:val="superscript"/>
              </w:rPr>
              <w:t>1</w:t>
            </w:r>
          </w:p>
        </w:tc>
        <w:tc>
          <w:tcPr>
            <w:tcW w:w="1270" w:type="dxa"/>
          </w:tcPr>
          <w:p w14:paraId="1F91CB3E" w14:textId="77777777" w:rsidR="00AD62E0" w:rsidRPr="00990B12" w:rsidRDefault="00AD62E0" w:rsidP="00F076F3">
            <w:pPr>
              <w:pStyle w:val="TAC"/>
            </w:pPr>
            <w:r w:rsidRPr="00990B12">
              <w:t>400</w:t>
            </w:r>
            <w:r w:rsidRPr="006834BF">
              <w:rPr>
                <w:vertAlign w:val="superscript"/>
              </w:rPr>
              <w:t>1</w:t>
            </w:r>
          </w:p>
        </w:tc>
      </w:tr>
      <w:tr w:rsidR="00AD62E0" w:rsidRPr="00990B12" w14:paraId="31798296" w14:textId="77777777" w:rsidTr="00F076F3">
        <w:tc>
          <w:tcPr>
            <w:tcW w:w="3113" w:type="dxa"/>
            <w:tcBorders>
              <w:bottom w:val="nil"/>
            </w:tcBorders>
            <w:vAlign w:val="center"/>
          </w:tcPr>
          <w:p w14:paraId="1699E03C" w14:textId="77777777" w:rsidR="00AD62E0" w:rsidRPr="00990B12" w:rsidRDefault="00AD62E0" w:rsidP="00F076F3">
            <w:pPr>
              <w:pStyle w:val="TAC"/>
            </w:pPr>
            <w:r w:rsidRPr="00990B12">
              <w:t>n510</w:t>
            </w:r>
          </w:p>
        </w:tc>
        <w:tc>
          <w:tcPr>
            <w:tcW w:w="1701" w:type="dxa"/>
            <w:vAlign w:val="center"/>
          </w:tcPr>
          <w:p w14:paraId="283C2894" w14:textId="77777777" w:rsidR="00AD62E0" w:rsidRPr="00990B12" w:rsidRDefault="00AD62E0" w:rsidP="00F076F3">
            <w:pPr>
              <w:pStyle w:val="TAC"/>
            </w:pPr>
            <w:r w:rsidRPr="00990B12">
              <w:t>60</w:t>
            </w:r>
          </w:p>
        </w:tc>
        <w:tc>
          <w:tcPr>
            <w:tcW w:w="1134" w:type="dxa"/>
          </w:tcPr>
          <w:p w14:paraId="26ED73E2" w14:textId="77777777" w:rsidR="00AD62E0" w:rsidRPr="00990B12" w:rsidRDefault="00AD62E0" w:rsidP="00F076F3">
            <w:pPr>
              <w:pStyle w:val="TAC"/>
            </w:pPr>
            <w:r w:rsidRPr="00990B12">
              <w:t>50</w:t>
            </w:r>
          </w:p>
        </w:tc>
        <w:tc>
          <w:tcPr>
            <w:tcW w:w="1134" w:type="dxa"/>
          </w:tcPr>
          <w:p w14:paraId="7E836ED4" w14:textId="77777777" w:rsidR="00AD62E0" w:rsidRPr="00990B12" w:rsidRDefault="00AD62E0" w:rsidP="00F076F3">
            <w:pPr>
              <w:pStyle w:val="TAC"/>
            </w:pPr>
            <w:r w:rsidRPr="00990B12">
              <w:t>100</w:t>
            </w:r>
          </w:p>
        </w:tc>
        <w:tc>
          <w:tcPr>
            <w:tcW w:w="1276" w:type="dxa"/>
          </w:tcPr>
          <w:p w14:paraId="133FB108" w14:textId="77777777" w:rsidR="00AD62E0" w:rsidRPr="00990B12" w:rsidRDefault="00AD62E0" w:rsidP="00F076F3">
            <w:pPr>
              <w:pStyle w:val="TAC"/>
            </w:pPr>
            <w:r w:rsidRPr="00990B12">
              <w:t>200</w:t>
            </w:r>
            <w:r w:rsidRPr="006834BF">
              <w:rPr>
                <w:vertAlign w:val="superscript"/>
              </w:rPr>
              <w:t>1</w:t>
            </w:r>
          </w:p>
        </w:tc>
        <w:tc>
          <w:tcPr>
            <w:tcW w:w="1270" w:type="dxa"/>
          </w:tcPr>
          <w:p w14:paraId="0D7736AF" w14:textId="77777777" w:rsidR="00AD62E0" w:rsidRPr="00990B12" w:rsidRDefault="00AD62E0" w:rsidP="00F076F3">
            <w:pPr>
              <w:pStyle w:val="TAC"/>
            </w:pPr>
          </w:p>
        </w:tc>
      </w:tr>
      <w:tr w:rsidR="00AD62E0" w:rsidRPr="00990B12" w14:paraId="64664429" w14:textId="77777777" w:rsidTr="00F076F3">
        <w:tc>
          <w:tcPr>
            <w:tcW w:w="3113" w:type="dxa"/>
            <w:tcBorders>
              <w:top w:val="nil"/>
              <w:bottom w:val="single" w:sz="4" w:space="0" w:color="auto"/>
            </w:tcBorders>
            <w:vAlign w:val="center"/>
          </w:tcPr>
          <w:p w14:paraId="1D937203" w14:textId="77777777" w:rsidR="00AD62E0" w:rsidRPr="00990B12" w:rsidRDefault="00AD62E0" w:rsidP="00F076F3">
            <w:pPr>
              <w:pStyle w:val="TAC"/>
            </w:pPr>
          </w:p>
        </w:tc>
        <w:tc>
          <w:tcPr>
            <w:tcW w:w="1701" w:type="dxa"/>
            <w:tcBorders>
              <w:bottom w:val="single" w:sz="4" w:space="0" w:color="auto"/>
            </w:tcBorders>
            <w:vAlign w:val="center"/>
          </w:tcPr>
          <w:p w14:paraId="3C899570" w14:textId="77777777" w:rsidR="00AD62E0" w:rsidRPr="00990B12" w:rsidRDefault="00AD62E0" w:rsidP="00F076F3">
            <w:pPr>
              <w:pStyle w:val="TAC"/>
            </w:pPr>
            <w:r w:rsidRPr="00990B12">
              <w:t>120</w:t>
            </w:r>
          </w:p>
        </w:tc>
        <w:tc>
          <w:tcPr>
            <w:tcW w:w="1134" w:type="dxa"/>
            <w:tcBorders>
              <w:bottom w:val="single" w:sz="4" w:space="0" w:color="auto"/>
            </w:tcBorders>
          </w:tcPr>
          <w:p w14:paraId="0536B3F2" w14:textId="77777777" w:rsidR="00AD62E0" w:rsidRPr="00990B12" w:rsidRDefault="00AD62E0" w:rsidP="00F076F3">
            <w:pPr>
              <w:pStyle w:val="TAC"/>
            </w:pPr>
            <w:r w:rsidRPr="00990B12">
              <w:t>50</w:t>
            </w:r>
          </w:p>
        </w:tc>
        <w:tc>
          <w:tcPr>
            <w:tcW w:w="1134" w:type="dxa"/>
            <w:tcBorders>
              <w:bottom w:val="single" w:sz="4" w:space="0" w:color="auto"/>
            </w:tcBorders>
          </w:tcPr>
          <w:p w14:paraId="1EA1FE9E" w14:textId="77777777" w:rsidR="00AD62E0" w:rsidRPr="00990B12" w:rsidRDefault="00AD62E0" w:rsidP="00F076F3">
            <w:pPr>
              <w:pStyle w:val="TAC"/>
            </w:pPr>
            <w:r w:rsidRPr="00990B12">
              <w:t>100</w:t>
            </w:r>
          </w:p>
        </w:tc>
        <w:tc>
          <w:tcPr>
            <w:tcW w:w="1276" w:type="dxa"/>
            <w:tcBorders>
              <w:bottom w:val="single" w:sz="4" w:space="0" w:color="auto"/>
            </w:tcBorders>
          </w:tcPr>
          <w:p w14:paraId="47B1B39D" w14:textId="77777777" w:rsidR="00AD62E0" w:rsidRPr="00990B12" w:rsidRDefault="00AD62E0" w:rsidP="00F076F3">
            <w:pPr>
              <w:pStyle w:val="TAC"/>
            </w:pPr>
            <w:r w:rsidRPr="00990B12">
              <w:t>200</w:t>
            </w:r>
            <w:r w:rsidRPr="006834BF">
              <w:rPr>
                <w:vertAlign w:val="superscript"/>
              </w:rPr>
              <w:t>1</w:t>
            </w:r>
          </w:p>
        </w:tc>
        <w:tc>
          <w:tcPr>
            <w:tcW w:w="1270" w:type="dxa"/>
            <w:tcBorders>
              <w:bottom w:val="single" w:sz="4" w:space="0" w:color="auto"/>
            </w:tcBorders>
          </w:tcPr>
          <w:p w14:paraId="07445B11" w14:textId="77777777" w:rsidR="00AD62E0" w:rsidRPr="00990B12" w:rsidRDefault="00AD62E0" w:rsidP="00F076F3">
            <w:pPr>
              <w:pStyle w:val="TAC"/>
            </w:pPr>
            <w:r w:rsidRPr="00990B12">
              <w:t>400</w:t>
            </w:r>
            <w:r w:rsidRPr="006834BF">
              <w:rPr>
                <w:vertAlign w:val="superscript"/>
              </w:rPr>
              <w:t>1</w:t>
            </w:r>
          </w:p>
        </w:tc>
      </w:tr>
      <w:tr w:rsidR="00AD62E0" w:rsidRPr="00990B12" w14:paraId="5550B04D" w14:textId="77777777" w:rsidTr="00F076F3">
        <w:tc>
          <w:tcPr>
            <w:tcW w:w="9628" w:type="dxa"/>
            <w:gridSpan w:val="6"/>
            <w:tcBorders>
              <w:top w:val="single" w:sz="4" w:space="0" w:color="auto"/>
              <w:bottom w:val="single" w:sz="4" w:space="0" w:color="auto"/>
            </w:tcBorders>
            <w:vAlign w:val="center"/>
          </w:tcPr>
          <w:p w14:paraId="4251C072" w14:textId="77777777" w:rsidR="00AD62E0" w:rsidRPr="00990B12" w:rsidRDefault="00AD62E0" w:rsidP="00F076F3">
            <w:pPr>
              <w:pStyle w:val="TAN"/>
            </w:pPr>
            <w:r w:rsidRPr="006D439C">
              <w:t>NOTE 1:</w:t>
            </w:r>
            <w:r w:rsidRPr="006D439C">
              <w:tab/>
              <w:t>This UE channel bandwidth is optional in Rel-18.</w:t>
            </w:r>
          </w:p>
        </w:tc>
      </w:tr>
    </w:tbl>
    <w:p w14:paraId="1388607A" w14:textId="77777777" w:rsidR="00AD62E0" w:rsidRPr="00990B12" w:rsidRDefault="00AD62E0" w:rsidP="00AD62E0"/>
    <w:p w14:paraId="71E9EE60" w14:textId="77777777" w:rsidR="00AD62E0" w:rsidRPr="00990B12" w:rsidRDefault="00AD62E0" w:rsidP="00AD62E0">
      <w:pPr>
        <w:pStyle w:val="Heading3"/>
      </w:pPr>
      <w:bookmarkStart w:id="104" w:name="_Toc21344199"/>
      <w:bookmarkStart w:id="105" w:name="_Toc29801683"/>
      <w:bookmarkStart w:id="106" w:name="_Toc29802107"/>
      <w:bookmarkStart w:id="107" w:name="_Toc29802732"/>
      <w:bookmarkStart w:id="108" w:name="_Toc36107474"/>
      <w:bookmarkStart w:id="109" w:name="_Toc37251233"/>
      <w:bookmarkStart w:id="110" w:name="_Toc45888019"/>
      <w:bookmarkStart w:id="111" w:name="_Toc45888618"/>
      <w:bookmarkStart w:id="112" w:name="_Toc61367258"/>
      <w:bookmarkStart w:id="113" w:name="_Toc61372641"/>
      <w:bookmarkStart w:id="114" w:name="_Toc68230581"/>
      <w:bookmarkStart w:id="115" w:name="_Toc69083994"/>
      <w:bookmarkStart w:id="116" w:name="_Toc75467001"/>
      <w:bookmarkStart w:id="117" w:name="_Toc76509023"/>
      <w:bookmarkStart w:id="118" w:name="_Toc76718013"/>
      <w:bookmarkStart w:id="119" w:name="_Toc83580323"/>
      <w:bookmarkStart w:id="120" w:name="_Toc84404832"/>
      <w:bookmarkStart w:id="121" w:name="_Toc84413441"/>
      <w:bookmarkStart w:id="122" w:name="_Toc155382128"/>
      <w:bookmarkStart w:id="123" w:name="_Toc161753835"/>
      <w:bookmarkStart w:id="124" w:name="_Toc161754456"/>
      <w:bookmarkStart w:id="125" w:name="_Toc163202029"/>
      <w:bookmarkStart w:id="126" w:name="_Toc210628957"/>
      <w:r w:rsidRPr="00990B12">
        <w:t>5.3.6</w:t>
      </w:r>
      <w:r w:rsidRPr="00990B12">
        <w:tab/>
        <w:t>Asymmetric channel bandwidths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66AD2B6" w14:textId="77777777" w:rsidR="00AD62E0" w:rsidRPr="00990B12" w:rsidRDefault="00AD62E0" w:rsidP="00AD62E0">
      <w:r w:rsidRPr="00990B12">
        <w:t>The UE channel bandwidth can be asymmetric in downlink and uplink. In asymmetric channel bandwidth operation, the narrower carrier shall be confined within the frequency range of the wider channel bandwidth.</w:t>
      </w:r>
    </w:p>
    <w:p w14:paraId="3B225115" w14:textId="77777777" w:rsidR="00AD62E0" w:rsidRPr="00990B12" w:rsidRDefault="00AD62E0" w:rsidP="00AD62E0">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2E8D589D" w14:textId="77777777" w:rsidR="00AD62E0" w:rsidRPr="00990B12" w:rsidRDefault="00AD62E0" w:rsidP="00AD62E0">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7F8D4B89" w14:textId="77777777" w:rsidR="00AD62E0" w:rsidRPr="00990B12" w:rsidRDefault="00AD62E0" w:rsidP="00AD62E0">
      <w:r w:rsidRPr="00990B12">
        <w:t>The operating bands and supported asymmetric channel bandwidth combinations are defined in table 5.3.6-1.</w:t>
      </w:r>
    </w:p>
    <w:p w14:paraId="6A97B211" w14:textId="77777777" w:rsidR="00AD62E0" w:rsidRPr="00990B12" w:rsidRDefault="00AD62E0" w:rsidP="00AD62E0">
      <w:pPr>
        <w:pStyle w:val="TH"/>
      </w:pPr>
      <w:r w:rsidRPr="00990B12">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D62E0" w:rsidRPr="00990B12" w14:paraId="10C91AA1" w14:textId="77777777" w:rsidTr="00F076F3">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58971436" w14:textId="77777777" w:rsidR="00AD62E0" w:rsidRPr="00990B12" w:rsidRDefault="00AD62E0" w:rsidP="00F076F3">
            <w:pPr>
              <w:pStyle w:val="TAH"/>
            </w:pPr>
            <w:r w:rsidRPr="00990B12">
              <w:t>NR Band</w:t>
            </w:r>
          </w:p>
        </w:tc>
        <w:tc>
          <w:tcPr>
            <w:tcW w:w="1876" w:type="dxa"/>
            <w:tcBorders>
              <w:top w:val="single" w:sz="4" w:space="0" w:color="auto"/>
              <w:left w:val="single" w:sz="4" w:space="0" w:color="auto"/>
              <w:right w:val="single" w:sz="4" w:space="0" w:color="auto"/>
            </w:tcBorders>
          </w:tcPr>
          <w:p w14:paraId="36EF33E2" w14:textId="77777777" w:rsidR="00AD62E0" w:rsidRPr="00990B12" w:rsidRDefault="00AD62E0" w:rsidP="00F076F3">
            <w:pPr>
              <w:pStyle w:val="TAH"/>
            </w:pPr>
            <w:r w:rsidRPr="00990B12">
              <w:t>Channel bandwidths for UL (MHz)</w:t>
            </w:r>
          </w:p>
        </w:tc>
        <w:tc>
          <w:tcPr>
            <w:tcW w:w="1890" w:type="dxa"/>
            <w:tcBorders>
              <w:top w:val="single" w:sz="4" w:space="0" w:color="auto"/>
              <w:left w:val="single" w:sz="4" w:space="0" w:color="auto"/>
              <w:right w:val="single" w:sz="4" w:space="0" w:color="auto"/>
            </w:tcBorders>
          </w:tcPr>
          <w:p w14:paraId="11A63DE5" w14:textId="77777777" w:rsidR="00AD62E0" w:rsidRPr="00990B12" w:rsidRDefault="00AD62E0" w:rsidP="00F076F3">
            <w:pPr>
              <w:pStyle w:val="TAH"/>
            </w:pPr>
            <w:r w:rsidRPr="00990B12">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1A13709" w14:textId="77777777" w:rsidR="00AD62E0" w:rsidRPr="00990B12" w:rsidRDefault="00AD62E0" w:rsidP="00F076F3">
            <w:pPr>
              <w:pStyle w:val="TAH"/>
            </w:pPr>
            <w:r w:rsidRPr="00990B12">
              <w:rPr>
                <w:bCs/>
              </w:rPr>
              <w:t>Asymmetric channel bandwidth combination set</w:t>
            </w:r>
          </w:p>
        </w:tc>
      </w:tr>
      <w:tr w:rsidR="00AD62E0" w:rsidRPr="00990B12" w14:paraId="10A44141" w14:textId="77777777" w:rsidTr="00F076F3">
        <w:trPr>
          <w:jc w:val="center"/>
        </w:trPr>
        <w:tc>
          <w:tcPr>
            <w:tcW w:w="1278" w:type="dxa"/>
            <w:vMerge w:val="restart"/>
            <w:tcBorders>
              <w:top w:val="single" w:sz="4" w:space="0" w:color="auto"/>
              <w:left w:val="single" w:sz="4" w:space="0" w:color="auto"/>
              <w:right w:val="single" w:sz="4" w:space="0" w:color="auto"/>
            </w:tcBorders>
          </w:tcPr>
          <w:p w14:paraId="0E0F5B79" w14:textId="77777777" w:rsidR="00AD62E0" w:rsidRPr="00990B12" w:rsidRDefault="00AD62E0" w:rsidP="00F076F3">
            <w:pPr>
              <w:pStyle w:val="TAC"/>
            </w:pPr>
            <w:r w:rsidRPr="00990B12">
              <w:t>n254</w:t>
            </w:r>
          </w:p>
        </w:tc>
        <w:tc>
          <w:tcPr>
            <w:tcW w:w="1876" w:type="dxa"/>
            <w:tcBorders>
              <w:top w:val="single" w:sz="4" w:space="0" w:color="auto"/>
              <w:left w:val="single" w:sz="4" w:space="0" w:color="auto"/>
              <w:right w:val="single" w:sz="4" w:space="0" w:color="auto"/>
            </w:tcBorders>
          </w:tcPr>
          <w:p w14:paraId="7E34E148" w14:textId="77777777" w:rsidR="00AD62E0" w:rsidRPr="00990B12" w:rsidRDefault="00AD62E0" w:rsidP="00F076F3">
            <w:pPr>
              <w:pStyle w:val="TAC"/>
            </w:pPr>
            <w:r w:rsidRPr="00990B12">
              <w:t>5</w:t>
            </w:r>
          </w:p>
        </w:tc>
        <w:tc>
          <w:tcPr>
            <w:tcW w:w="1890" w:type="dxa"/>
            <w:tcBorders>
              <w:top w:val="single" w:sz="4" w:space="0" w:color="auto"/>
              <w:left w:val="single" w:sz="4" w:space="0" w:color="auto"/>
              <w:right w:val="single" w:sz="4" w:space="0" w:color="auto"/>
            </w:tcBorders>
          </w:tcPr>
          <w:p w14:paraId="4DB38D6D" w14:textId="77777777" w:rsidR="00AD62E0" w:rsidRPr="00990B12" w:rsidRDefault="00AD62E0" w:rsidP="00F076F3">
            <w:pPr>
              <w:pStyle w:val="TAC"/>
            </w:pPr>
            <w:r w:rsidRPr="00990B12">
              <w:t>10,15</w:t>
            </w:r>
          </w:p>
        </w:tc>
        <w:tc>
          <w:tcPr>
            <w:tcW w:w="1890" w:type="dxa"/>
            <w:tcBorders>
              <w:top w:val="single" w:sz="4" w:space="0" w:color="auto"/>
              <w:left w:val="single" w:sz="4" w:space="0" w:color="auto"/>
              <w:bottom w:val="single" w:sz="4" w:space="0" w:color="auto"/>
              <w:right w:val="single" w:sz="4" w:space="0" w:color="auto"/>
            </w:tcBorders>
          </w:tcPr>
          <w:p w14:paraId="7C457B9D" w14:textId="77777777" w:rsidR="00AD62E0" w:rsidRPr="00990B12" w:rsidRDefault="00AD62E0" w:rsidP="00F076F3">
            <w:pPr>
              <w:pStyle w:val="TAC"/>
            </w:pPr>
            <w:r w:rsidRPr="00990B12">
              <w:t>0</w:t>
            </w:r>
          </w:p>
        </w:tc>
      </w:tr>
      <w:tr w:rsidR="00AD62E0" w:rsidRPr="00990B12" w14:paraId="57A71176" w14:textId="77777777" w:rsidTr="00F076F3">
        <w:trPr>
          <w:jc w:val="center"/>
        </w:trPr>
        <w:tc>
          <w:tcPr>
            <w:tcW w:w="1278" w:type="dxa"/>
            <w:vMerge/>
            <w:tcBorders>
              <w:left w:val="single" w:sz="4" w:space="0" w:color="auto"/>
              <w:bottom w:val="nil"/>
              <w:right w:val="single" w:sz="4" w:space="0" w:color="auto"/>
            </w:tcBorders>
            <w:vAlign w:val="center"/>
          </w:tcPr>
          <w:p w14:paraId="086820FA" w14:textId="77777777" w:rsidR="00AD62E0" w:rsidRPr="00990B12" w:rsidRDefault="00AD62E0" w:rsidP="00F076F3">
            <w:pPr>
              <w:pStyle w:val="TAC"/>
            </w:pPr>
          </w:p>
        </w:tc>
        <w:tc>
          <w:tcPr>
            <w:tcW w:w="1876" w:type="dxa"/>
            <w:tcBorders>
              <w:top w:val="single" w:sz="4" w:space="0" w:color="auto"/>
              <w:left w:val="single" w:sz="4" w:space="0" w:color="auto"/>
              <w:bottom w:val="single" w:sz="4" w:space="0" w:color="auto"/>
              <w:right w:val="single" w:sz="4" w:space="0" w:color="auto"/>
            </w:tcBorders>
          </w:tcPr>
          <w:p w14:paraId="1DC5B971" w14:textId="77777777" w:rsidR="00AD62E0" w:rsidRPr="00990B12" w:rsidRDefault="00AD62E0" w:rsidP="00F076F3">
            <w:pPr>
              <w:pStyle w:val="TAC"/>
            </w:pPr>
            <w:r w:rsidRPr="00990B12">
              <w:t>10</w:t>
            </w:r>
          </w:p>
        </w:tc>
        <w:tc>
          <w:tcPr>
            <w:tcW w:w="1890" w:type="dxa"/>
            <w:tcBorders>
              <w:top w:val="single" w:sz="4" w:space="0" w:color="auto"/>
              <w:left w:val="single" w:sz="4" w:space="0" w:color="auto"/>
              <w:bottom w:val="single" w:sz="4" w:space="0" w:color="auto"/>
              <w:right w:val="single" w:sz="4" w:space="0" w:color="auto"/>
            </w:tcBorders>
          </w:tcPr>
          <w:p w14:paraId="4567D461" w14:textId="77777777" w:rsidR="00AD62E0" w:rsidRPr="00990B12" w:rsidRDefault="00AD62E0" w:rsidP="00F076F3">
            <w:pPr>
              <w:pStyle w:val="TAC"/>
            </w:pPr>
            <w:r w:rsidRPr="00990B12">
              <w:t>15</w:t>
            </w:r>
          </w:p>
        </w:tc>
        <w:tc>
          <w:tcPr>
            <w:tcW w:w="1890" w:type="dxa"/>
            <w:tcBorders>
              <w:top w:val="single" w:sz="4" w:space="0" w:color="auto"/>
              <w:left w:val="single" w:sz="4" w:space="0" w:color="auto"/>
              <w:bottom w:val="nil"/>
              <w:right w:val="single" w:sz="4" w:space="0" w:color="auto"/>
            </w:tcBorders>
          </w:tcPr>
          <w:p w14:paraId="3B4B6D26" w14:textId="77777777" w:rsidR="00AD62E0" w:rsidRPr="00990B12" w:rsidRDefault="00AD62E0" w:rsidP="00F076F3">
            <w:pPr>
              <w:pStyle w:val="TAC"/>
            </w:pPr>
            <w:r w:rsidRPr="00990B12">
              <w:t>0</w:t>
            </w:r>
          </w:p>
        </w:tc>
      </w:tr>
      <w:tr w:rsidR="00D45CA8" w:rsidRPr="00990B12" w14:paraId="7E4C3D96" w14:textId="77777777" w:rsidTr="00BB44AD">
        <w:trPr>
          <w:jc w:val="center"/>
          <w:ins w:id="127" w:author="Boost Mobile" w:date="2025-10-22T14:43:00Z"/>
        </w:trPr>
        <w:tc>
          <w:tcPr>
            <w:tcW w:w="1278" w:type="dxa"/>
            <w:vMerge w:val="restart"/>
            <w:tcBorders>
              <w:left w:val="single" w:sz="4" w:space="0" w:color="auto"/>
              <w:right w:val="single" w:sz="4" w:space="0" w:color="auto"/>
            </w:tcBorders>
            <w:vAlign w:val="center"/>
          </w:tcPr>
          <w:p w14:paraId="2B6F15BE" w14:textId="0FAAE1F4" w:rsidR="00D45CA8" w:rsidRPr="00990B12" w:rsidRDefault="00D45CA8" w:rsidP="000E1CB0">
            <w:pPr>
              <w:pStyle w:val="TAC"/>
              <w:rPr>
                <w:ins w:id="128" w:author="Boost Mobile" w:date="2025-10-22T14:43:00Z" w16du:dateUtc="2025-10-22T18:43:00Z"/>
              </w:rPr>
            </w:pPr>
            <w:ins w:id="129" w:author="Boost Mobile" w:date="2025-10-22T14:44:00Z" w16du:dateUtc="2025-10-22T18:44:00Z">
              <w:r>
                <w:rPr>
                  <w:lang w:val="en-US"/>
                </w:rPr>
                <w:t>n252</w:t>
              </w:r>
            </w:ins>
          </w:p>
        </w:tc>
        <w:tc>
          <w:tcPr>
            <w:tcW w:w="1876" w:type="dxa"/>
            <w:tcBorders>
              <w:top w:val="single" w:sz="4" w:space="0" w:color="auto"/>
              <w:left w:val="single" w:sz="4" w:space="0" w:color="auto"/>
              <w:bottom w:val="single" w:sz="4" w:space="0" w:color="auto"/>
              <w:right w:val="single" w:sz="4" w:space="0" w:color="auto"/>
            </w:tcBorders>
          </w:tcPr>
          <w:p w14:paraId="5FA1F06A" w14:textId="29AAFBA6" w:rsidR="00D45CA8" w:rsidRPr="00990B12" w:rsidRDefault="00D45CA8" w:rsidP="000E1CB0">
            <w:pPr>
              <w:pStyle w:val="TAC"/>
              <w:rPr>
                <w:ins w:id="130" w:author="Boost Mobile" w:date="2025-10-22T14:43:00Z" w16du:dateUtc="2025-10-22T18:43:00Z"/>
              </w:rPr>
            </w:pPr>
            <w:ins w:id="131" w:author="Boost Mobile" w:date="2025-10-22T14:44:00Z" w16du:dateUtc="2025-10-22T18:4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6290FCE7" w14:textId="1F84D703" w:rsidR="00D45CA8" w:rsidRPr="00990B12" w:rsidRDefault="00D45CA8" w:rsidP="000E1CB0">
            <w:pPr>
              <w:pStyle w:val="TAC"/>
              <w:rPr>
                <w:ins w:id="132" w:author="Boost Mobile" w:date="2025-10-22T14:43:00Z" w16du:dateUtc="2025-10-22T18:43:00Z"/>
              </w:rPr>
            </w:pPr>
            <w:ins w:id="133" w:author="Boost Mobile" w:date="2025-10-22T14:44:00Z" w16du:dateUtc="2025-10-22T18:44:00Z">
              <w:r>
                <w:rPr>
                  <w:lang w:val="en-US"/>
                </w:rPr>
                <w:t>10,15, 20</w:t>
              </w:r>
            </w:ins>
          </w:p>
        </w:tc>
        <w:tc>
          <w:tcPr>
            <w:tcW w:w="1890" w:type="dxa"/>
            <w:tcBorders>
              <w:top w:val="single" w:sz="4" w:space="0" w:color="auto"/>
              <w:left w:val="single" w:sz="4" w:space="0" w:color="auto"/>
              <w:bottom w:val="nil"/>
              <w:right w:val="single" w:sz="4" w:space="0" w:color="auto"/>
            </w:tcBorders>
          </w:tcPr>
          <w:p w14:paraId="6F43276C" w14:textId="46396169" w:rsidR="00D45CA8" w:rsidRPr="00990B12" w:rsidRDefault="00D45CA8" w:rsidP="000E1CB0">
            <w:pPr>
              <w:pStyle w:val="TAC"/>
              <w:rPr>
                <w:ins w:id="134" w:author="Boost Mobile" w:date="2025-10-22T14:43:00Z" w16du:dateUtc="2025-10-22T18:43:00Z"/>
              </w:rPr>
            </w:pPr>
            <w:ins w:id="135" w:author="Boost Mobile" w:date="2025-10-22T14:44:00Z" w16du:dateUtc="2025-10-22T18:44:00Z">
              <w:r>
                <w:rPr>
                  <w:lang w:val="en-US"/>
                </w:rPr>
                <w:t>0</w:t>
              </w:r>
            </w:ins>
          </w:p>
        </w:tc>
      </w:tr>
      <w:tr w:rsidR="00D45CA8" w:rsidRPr="00990B12" w14:paraId="5CC75291" w14:textId="77777777" w:rsidTr="00BB44AD">
        <w:trPr>
          <w:jc w:val="center"/>
          <w:ins w:id="136" w:author="Boost Mobile" w:date="2025-10-22T14:43:00Z"/>
        </w:trPr>
        <w:tc>
          <w:tcPr>
            <w:tcW w:w="1278" w:type="dxa"/>
            <w:vMerge/>
            <w:tcBorders>
              <w:left w:val="single" w:sz="4" w:space="0" w:color="auto"/>
              <w:right w:val="single" w:sz="4" w:space="0" w:color="auto"/>
            </w:tcBorders>
            <w:vAlign w:val="center"/>
          </w:tcPr>
          <w:p w14:paraId="0A5FDEEE" w14:textId="77777777" w:rsidR="00D45CA8" w:rsidRPr="00990B12" w:rsidRDefault="00D45CA8" w:rsidP="000E1CB0">
            <w:pPr>
              <w:pStyle w:val="TAC"/>
              <w:rPr>
                <w:ins w:id="137" w:author="Boost Mobile" w:date="2025-10-22T14:43:00Z" w16du:dateUtc="2025-10-22T18:43:00Z"/>
              </w:rPr>
            </w:pPr>
          </w:p>
        </w:tc>
        <w:tc>
          <w:tcPr>
            <w:tcW w:w="1876" w:type="dxa"/>
            <w:tcBorders>
              <w:top w:val="single" w:sz="4" w:space="0" w:color="auto"/>
              <w:left w:val="single" w:sz="4" w:space="0" w:color="auto"/>
              <w:bottom w:val="single" w:sz="4" w:space="0" w:color="auto"/>
              <w:right w:val="single" w:sz="4" w:space="0" w:color="auto"/>
            </w:tcBorders>
          </w:tcPr>
          <w:p w14:paraId="1AF810FA" w14:textId="225AD263" w:rsidR="00D45CA8" w:rsidRPr="00990B12" w:rsidRDefault="00D45CA8" w:rsidP="000E1CB0">
            <w:pPr>
              <w:pStyle w:val="TAC"/>
              <w:rPr>
                <w:ins w:id="138" w:author="Boost Mobile" w:date="2025-10-22T14:43:00Z" w16du:dateUtc="2025-10-22T18:43:00Z"/>
              </w:rPr>
            </w:pPr>
            <w:ins w:id="139" w:author="Boost Mobile" w:date="2025-10-22T14:44:00Z" w16du:dateUtc="2025-10-22T18:44:00Z">
              <w:r>
                <w:rPr>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39B0095B" w14:textId="1145E042" w:rsidR="00D45CA8" w:rsidRPr="00990B12" w:rsidRDefault="00D45CA8" w:rsidP="000E1CB0">
            <w:pPr>
              <w:pStyle w:val="TAC"/>
              <w:rPr>
                <w:ins w:id="140" w:author="Boost Mobile" w:date="2025-10-22T14:43:00Z" w16du:dateUtc="2025-10-22T18:43:00Z"/>
              </w:rPr>
            </w:pPr>
            <w:ins w:id="141" w:author="Boost Mobile" w:date="2025-10-22T14:44:00Z" w16du:dateUtc="2025-10-22T18:44:00Z">
              <w:r>
                <w:rPr>
                  <w:lang w:val="en-US"/>
                </w:rPr>
                <w:t>15, 20</w:t>
              </w:r>
            </w:ins>
          </w:p>
        </w:tc>
        <w:tc>
          <w:tcPr>
            <w:tcW w:w="1890" w:type="dxa"/>
            <w:tcBorders>
              <w:top w:val="single" w:sz="4" w:space="0" w:color="auto"/>
              <w:left w:val="single" w:sz="4" w:space="0" w:color="auto"/>
              <w:bottom w:val="nil"/>
              <w:right w:val="single" w:sz="4" w:space="0" w:color="auto"/>
            </w:tcBorders>
          </w:tcPr>
          <w:p w14:paraId="3163CD4A" w14:textId="40B8F19C" w:rsidR="00D45CA8" w:rsidRPr="00990B12" w:rsidRDefault="00D45CA8" w:rsidP="000E1CB0">
            <w:pPr>
              <w:pStyle w:val="TAC"/>
              <w:rPr>
                <w:ins w:id="142" w:author="Boost Mobile" w:date="2025-10-22T14:43:00Z" w16du:dateUtc="2025-10-22T18:43:00Z"/>
              </w:rPr>
            </w:pPr>
            <w:ins w:id="143" w:author="Boost Mobile" w:date="2025-10-22T14:44:00Z" w16du:dateUtc="2025-10-22T18:44:00Z">
              <w:r>
                <w:rPr>
                  <w:lang w:val="en-US"/>
                </w:rPr>
                <w:t>0</w:t>
              </w:r>
            </w:ins>
          </w:p>
        </w:tc>
      </w:tr>
      <w:tr w:rsidR="00D45CA8" w:rsidRPr="00990B12" w14:paraId="4291A4AE" w14:textId="77777777" w:rsidTr="00F076F3">
        <w:trPr>
          <w:jc w:val="center"/>
          <w:ins w:id="144" w:author="Boost Mobile" w:date="2025-10-22T14:44:00Z"/>
        </w:trPr>
        <w:tc>
          <w:tcPr>
            <w:tcW w:w="1278" w:type="dxa"/>
            <w:vMerge/>
            <w:tcBorders>
              <w:left w:val="single" w:sz="4" w:space="0" w:color="auto"/>
              <w:bottom w:val="nil"/>
              <w:right w:val="single" w:sz="4" w:space="0" w:color="auto"/>
            </w:tcBorders>
            <w:vAlign w:val="center"/>
          </w:tcPr>
          <w:p w14:paraId="3DF338BD" w14:textId="77777777" w:rsidR="00D45CA8" w:rsidRPr="00990B12" w:rsidRDefault="00D45CA8" w:rsidP="000E1CB0">
            <w:pPr>
              <w:pStyle w:val="TAC"/>
              <w:rPr>
                <w:ins w:id="145" w:author="Boost Mobile" w:date="2025-10-22T14:44:00Z" w16du:dateUtc="2025-10-22T18:44:00Z"/>
              </w:rPr>
            </w:pPr>
          </w:p>
        </w:tc>
        <w:tc>
          <w:tcPr>
            <w:tcW w:w="1876" w:type="dxa"/>
            <w:tcBorders>
              <w:top w:val="single" w:sz="4" w:space="0" w:color="auto"/>
              <w:left w:val="single" w:sz="4" w:space="0" w:color="auto"/>
              <w:bottom w:val="single" w:sz="4" w:space="0" w:color="auto"/>
              <w:right w:val="single" w:sz="4" w:space="0" w:color="auto"/>
            </w:tcBorders>
          </w:tcPr>
          <w:p w14:paraId="36D473B7" w14:textId="1219B8E7" w:rsidR="00D45CA8" w:rsidRPr="00990B12" w:rsidRDefault="00D45CA8" w:rsidP="000E1CB0">
            <w:pPr>
              <w:pStyle w:val="TAC"/>
              <w:rPr>
                <w:ins w:id="146" w:author="Boost Mobile" w:date="2025-10-22T14:44:00Z" w16du:dateUtc="2025-10-22T18:44:00Z"/>
              </w:rPr>
            </w:pPr>
            <w:ins w:id="147" w:author="Boost Mobile" w:date="2025-10-22T14:44:00Z" w16du:dateUtc="2025-10-22T18:44:00Z">
              <w:r>
                <w:rPr>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0F681125" w14:textId="7FD7377A" w:rsidR="00D45CA8" w:rsidRPr="00990B12" w:rsidRDefault="00D45CA8" w:rsidP="000E1CB0">
            <w:pPr>
              <w:pStyle w:val="TAC"/>
              <w:rPr>
                <w:ins w:id="148" w:author="Boost Mobile" w:date="2025-10-22T14:44:00Z" w16du:dateUtc="2025-10-22T18:44:00Z"/>
              </w:rPr>
            </w:pPr>
            <w:ins w:id="149" w:author="Boost Mobile" w:date="2025-10-22T14:44:00Z" w16du:dateUtc="2025-10-22T18:44:00Z">
              <w:r>
                <w:rPr>
                  <w:lang w:val="en-US"/>
                </w:rPr>
                <w:t>20</w:t>
              </w:r>
            </w:ins>
          </w:p>
        </w:tc>
        <w:tc>
          <w:tcPr>
            <w:tcW w:w="1890" w:type="dxa"/>
            <w:tcBorders>
              <w:top w:val="single" w:sz="4" w:space="0" w:color="auto"/>
              <w:left w:val="single" w:sz="4" w:space="0" w:color="auto"/>
              <w:bottom w:val="nil"/>
              <w:right w:val="single" w:sz="4" w:space="0" w:color="auto"/>
            </w:tcBorders>
          </w:tcPr>
          <w:p w14:paraId="26666DDE" w14:textId="7E78410C" w:rsidR="00D45CA8" w:rsidRPr="00990B12" w:rsidRDefault="00D45CA8" w:rsidP="000E1CB0">
            <w:pPr>
              <w:pStyle w:val="TAC"/>
              <w:rPr>
                <w:ins w:id="150" w:author="Boost Mobile" w:date="2025-10-22T14:44:00Z" w16du:dateUtc="2025-10-22T18:44:00Z"/>
              </w:rPr>
            </w:pPr>
            <w:ins w:id="151" w:author="Boost Mobile" w:date="2025-10-22T14:44:00Z" w16du:dateUtc="2025-10-22T18:44:00Z">
              <w:r>
                <w:rPr>
                  <w:lang w:val="en-US"/>
                </w:rPr>
                <w:t>0</w:t>
              </w:r>
            </w:ins>
          </w:p>
        </w:tc>
      </w:tr>
      <w:tr w:rsidR="00AD62E0" w:rsidRPr="00990B12" w14:paraId="44C0A6EA" w14:textId="77777777" w:rsidTr="00F076F3">
        <w:trPr>
          <w:jc w:val="center"/>
        </w:trPr>
        <w:tc>
          <w:tcPr>
            <w:tcW w:w="6934" w:type="dxa"/>
            <w:gridSpan w:val="4"/>
            <w:tcBorders>
              <w:left w:val="single" w:sz="4" w:space="0" w:color="auto"/>
              <w:bottom w:val="single" w:sz="4" w:space="0" w:color="auto"/>
              <w:right w:val="single" w:sz="4" w:space="0" w:color="auto"/>
            </w:tcBorders>
            <w:vAlign w:val="center"/>
          </w:tcPr>
          <w:p w14:paraId="3F55C0B9" w14:textId="77777777" w:rsidR="00AD62E0" w:rsidRPr="00990B12" w:rsidRDefault="00AD62E0" w:rsidP="00F076F3">
            <w:pPr>
              <w:pStyle w:val="TAN"/>
            </w:pPr>
            <w:r w:rsidRPr="00990B12">
              <w:t>NOTE 1:</w:t>
            </w:r>
            <w:r w:rsidRPr="00990B12">
              <w:rPr>
                <w:rFonts w:eastAsia="Yu Mincho"/>
              </w:rPr>
              <w:tab/>
            </w:r>
            <w:r w:rsidRPr="00990B12">
              <w:t>The assignment of the paired UL and DL channels are subject to a TX-RX separation as specified in clause 5.4.4.</w:t>
            </w:r>
          </w:p>
          <w:p w14:paraId="57CF3F6A" w14:textId="77777777" w:rsidR="00AD62E0" w:rsidRPr="00990B12" w:rsidRDefault="00AD62E0" w:rsidP="00F076F3">
            <w:pPr>
              <w:pStyle w:val="TAN"/>
            </w:pPr>
            <w:r w:rsidRPr="00990B12">
              <w:t>NOTE 2:</w:t>
            </w:r>
            <w:r w:rsidRPr="00990B12">
              <w:tab/>
              <w:t>As indicated in TS38.306 [11], it is mandatory for UEs to support asymmetric channel BCS0 if there is an asymmetric BCS0 defined for the band.</w:t>
            </w:r>
          </w:p>
        </w:tc>
      </w:tr>
    </w:tbl>
    <w:p w14:paraId="2DD03DF2" w14:textId="77777777" w:rsidR="00AD62E0" w:rsidRDefault="00AD62E0" w:rsidP="00AD62E0"/>
    <w:p w14:paraId="30A0CCE2" w14:textId="77777777" w:rsidR="003012CE" w:rsidRPr="00E14498" w:rsidRDefault="003012CE" w:rsidP="00E14498">
      <w:pPr>
        <w:jc w:val="center"/>
        <w:rPr>
          <w:color w:val="0000FF"/>
          <w:sz w:val="36"/>
          <w:szCs w:val="36"/>
        </w:rPr>
      </w:pPr>
      <w:bookmarkStart w:id="152" w:name="_CR5_4"/>
      <w:bookmarkStart w:id="153" w:name="_CR5_4_2"/>
      <w:bookmarkStart w:id="154" w:name="_Toc21344209"/>
      <w:bookmarkStart w:id="155" w:name="_Toc29801693"/>
      <w:bookmarkStart w:id="156" w:name="_Toc29802117"/>
      <w:bookmarkStart w:id="157" w:name="_Toc29802742"/>
      <w:bookmarkStart w:id="158" w:name="_Toc36107484"/>
      <w:bookmarkStart w:id="159" w:name="_Toc37251243"/>
      <w:bookmarkStart w:id="160" w:name="_Toc45888032"/>
      <w:bookmarkStart w:id="161" w:name="_Toc45888631"/>
      <w:bookmarkStart w:id="162" w:name="_Toc61367271"/>
      <w:bookmarkStart w:id="163" w:name="_Toc61372654"/>
      <w:bookmarkStart w:id="164" w:name="_Toc68230594"/>
      <w:bookmarkStart w:id="165" w:name="_Toc69084007"/>
      <w:bookmarkStart w:id="166" w:name="_Toc75467014"/>
      <w:bookmarkStart w:id="167" w:name="_Toc76509036"/>
      <w:bookmarkStart w:id="168" w:name="_Toc76718026"/>
      <w:bookmarkStart w:id="169" w:name="_Toc83580336"/>
      <w:bookmarkStart w:id="170" w:name="_Toc84404845"/>
      <w:bookmarkStart w:id="171" w:name="_Toc84413454"/>
      <w:bookmarkStart w:id="172" w:name="_Toc106127547"/>
      <w:bookmarkStart w:id="173" w:name="_Toc137543574"/>
      <w:bookmarkStart w:id="174" w:name="_Toc210628961"/>
      <w:bookmarkStart w:id="175" w:name="_Toc97562272"/>
      <w:bookmarkStart w:id="176" w:name="_Toc104122499"/>
      <w:bookmarkStart w:id="177" w:name="_Toc104205450"/>
      <w:bookmarkStart w:id="178" w:name="_Toc104206657"/>
      <w:bookmarkStart w:id="179" w:name="_Toc104503617"/>
      <w:bookmarkStart w:id="180" w:name="_Toc106127544"/>
      <w:bookmarkStart w:id="181" w:name="_Toc137543571"/>
      <w:bookmarkStart w:id="182" w:name="_Toc210628958"/>
      <w:bookmarkEnd w:id="152"/>
      <w:bookmarkEnd w:id="153"/>
      <w:r w:rsidRPr="00E14498">
        <w:rPr>
          <w:color w:val="0000FF"/>
          <w:sz w:val="36"/>
          <w:szCs w:val="36"/>
        </w:rPr>
        <w:t>==============Next change==============</w:t>
      </w:r>
    </w:p>
    <w:p w14:paraId="090EA7AB" w14:textId="77777777" w:rsidR="001852FF" w:rsidRPr="00990B12" w:rsidRDefault="001852FF" w:rsidP="001852FF">
      <w:pPr>
        <w:pStyle w:val="Heading2"/>
      </w:pPr>
      <w:r w:rsidRPr="00990B12">
        <w:t>5.4</w:t>
      </w:r>
      <w:r w:rsidRPr="00990B12">
        <w:tab/>
        <w:t>Channel arrangement</w:t>
      </w:r>
      <w:bookmarkEnd w:id="175"/>
      <w:bookmarkEnd w:id="176"/>
      <w:bookmarkEnd w:id="177"/>
      <w:bookmarkEnd w:id="178"/>
      <w:bookmarkEnd w:id="179"/>
      <w:bookmarkEnd w:id="180"/>
      <w:bookmarkEnd w:id="181"/>
      <w:bookmarkEnd w:id="182"/>
    </w:p>
    <w:p w14:paraId="585F349F" w14:textId="08DB6E70" w:rsidR="001852FF" w:rsidRPr="001852FF" w:rsidRDefault="001852FF" w:rsidP="00D45CA8">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7998F016" w14:textId="77777777" w:rsidR="00AD62E0" w:rsidRPr="00990B12" w:rsidRDefault="00AD62E0" w:rsidP="00AD62E0">
      <w:pPr>
        <w:pStyle w:val="Heading3"/>
      </w:pPr>
      <w:r w:rsidRPr="00990B12">
        <w:t>5.4.2</w:t>
      </w:r>
      <w:r w:rsidRPr="00990B12">
        <w:tab/>
        <w:t>Channel raster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B3F7CB7" w14:textId="77777777" w:rsidR="00AD62E0" w:rsidRPr="00990B12" w:rsidRDefault="00AD62E0" w:rsidP="00AD62E0">
      <w:pPr>
        <w:pStyle w:val="Heading4"/>
      </w:pPr>
      <w:bookmarkStart w:id="183" w:name="_CR5_4_2_1"/>
      <w:bookmarkStart w:id="184" w:name="_Toc21344210"/>
      <w:bookmarkStart w:id="185" w:name="_Toc29801694"/>
      <w:bookmarkStart w:id="186" w:name="_Toc29802118"/>
      <w:bookmarkStart w:id="187" w:name="_Toc29802743"/>
      <w:bookmarkStart w:id="188" w:name="_Toc36107485"/>
      <w:bookmarkStart w:id="189" w:name="_Toc37251244"/>
      <w:bookmarkStart w:id="190" w:name="_Toc45888033"/>
      <w:bookmarkStart w:id="191" w:name="_Toc45888632"/>
      <w:bookmarkStart w:id="192" w:name="_Toc61367272"/>
      <w:bookmarkStart w:id="193" w:name="_Toc61372655"/>
      <w:bookmarkStart w:id="194" w:name="_Toc68230595"/>
      <w:bookmarkStart w:id="195" w:name="_Toc69084008"/>
      <w:bookmarkStart w:id="196" w:name="_Toc75467015"/>
      <w:bookmarkStart w:id="197" w:name="_Toc76509037"/>
      <w:bookmarkStart w:id="198" w:name="_Toc76718027"/>
      <w:bookmarkStart w:id="199" w:name="_Toc83580337"/>
      <w:bookmarkStart w:id="200" w:name="_Toc84404846"/>
      <w:bookmarkStart w:id="201" w:name="_Toc84413455"/>
      <w:bookmarkStart w:id="202" w:name="_Toc97562273"/>
      <w:bookmarkStart w:id="203" w:name="_Toc104122500"/>
      <w:bookmarkStart w:id="204" w:name="_Toc104205451"/>
      <w:bookmarkStart w:id="205" w:name="_Toc104206658"/>
      <w:bookmarkStart w:id="206" w:name="_Toc104503618"/>
      <w:bookmarkStart w:id="207" w:name="_Toc106127548"/>
      <w:bookmarkStart w:id="208" w:name="_Toc137543575"/>
      <w:bookmarkStart w:id="209" w:name="_Toc210628962"/>
      <w:bookmarkEnd w:id="183"/>
      <w:r w:rsidRPr="00990B12">
        <w:t>5.4.2.1</w:t>
      </w:r>
      <w:r w:rsidRPr="00990B12">
        <w:tab/>
        <w:t>NR-ARFCN and channel raster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DA07B14" w14:textId="77777777" w:rsidR="00AD62E0" w:rsidRPr="00990B12" w:rsidRDefault="00AD62E0" w:rsidP="00AD62E0">
      <w:pPr>
        <w:rPr>
          <w:rFonts w:eastAsia="Yu Mincho"/>
        </w:rPr>
      </w:pPr>
      <w:r w:rsidRPr="00990B12">
        <w:rPr>
          <w:rFonts w:eastAsia="Yu Mincho"/>
        </w:rPr>
        <w:t>The global frequency channel raster defines a set of RF reference frequencies F</w:t>
      </w:r>
      <w:r w:rsidRPr="00990B12">
        <w:rPr>
          <w:rFonts w:eastAsia="Yu Mincho"/>
          <w:vertAlign w:val="subscript"/>
        </w:rPr>
        <w:t>REF.</w:t>
      </w:r>
      <w:r w:rsidRPr="00990B12">
        <w:rPr>
          <w:rFonts w:eastAsia="Yu Mincho"/>
        </w:rPr>
        <w:t xml:space="preserve"> The RF reference frequency is used in signalling to identify the position of RF channels, SS blocks and other elements.</w:t>
      </w:r>
    </w:p>
    <w:p w14:paraId="209E9F2F" w14:textId="77777777" w:rsidR="00AD62E0" w:rsidRPr="00990B12" w:rsidRDefault="00AD62E0" w:rsidP="00AD62E0">
      <w:pPr>
        <w:rPr>
          <w:rFonts w:eastAsia="Yu Mincho"/>
        </w:rPr>
      </w:pPr>
      <w:r w:rsidRPr="00990B12">
        <w:rPr>
          <w:rFonts w:eastAsia="Yu Mincho"/>
        </w:rPr>
        <w:t xml:space="preserve">The global frequency raster is defined for all frequencies from 0 to 100 GHz. The granularity of the global frequency raster is </w:t>
      </w:r>
      <w:proofErr w:type="spellStart"/>
      <w:r w:rsidRPr="00990B12">
        <w:rPr>
          <w:rFonts w:eastAsia="Yu Mincho"/>
        </w:rPr>
        <w:t>ΔF</w:t>
      </w:r>
      <w:r w:rsidRPr="00990B12">
        <w:rPr>
          <w:rFonts w:eastAsia="Yu Mincho"/>
          <w:vertAlign w:val="subscript"/>
        </w:rPr>
        <w:t>Global</w:t>
      </w:r>
      <w:proofErr w:type="spellEnd"/>
      <w:r w:rsidRPr="00990B12">
        <w:rPr>
          <w:rFonts w:eastAsia="Yu Mincho"/>
        </w:rPr>
        <w:t>.</w:t>
      </w:r>
    </w:p>
    <w:p w14:paraId="004D9DA7" w14:textId="009EBF74" w:rsidR="00AD62E0" w:rsidRPr="00990B12" w:rsidRDefault="00AD62E0" w:rsidP="00AD62E0">
      <w:r w:rsidRPr="00990B12">
        <w:t xml:space="preserve">For the uplink of FDD FR1 NTN bands </w:t>
      </w:r>
      <w:del w:id="210" w:author="Boost Mobile" w:date="2025-10-31T19:31:00Z" w16du:dateUtc="2025-10-31T23:31:00Z">
        <w:r w:rsidRPr="00990B12" w:rsidDel="001852FF">
          <w:delText xml:space="preserve">n256, n255 </w:delText>
        </w:r>
      </w:del>
      <w:r w:rsidRPr="00990B12">
        <w:t>defined in Table 5.2-1</w:t>
      </w:r>
      <w:ins w:id="211" w:author="Boost Mobile" w:date="2025-10-31T19:32:00Z" w16du:dateUtc="2025-10-31T23:32:00Z">
        <w:r w:rsidR="001852FF">
          <w:t xml:space="preserve"> </w:t>
        </w:r>
        <w:r w:rsidR="001852FF">
          <w:rPr>
            <w:rFonts w:hint="eastAsia"/>
            <w:lang w:eastAsia="zh-TW"/>
          </w:rPr>
          <w:t xml:space="preserve">except </w:t>
        </w:r>
        <w:r w:rsidR="001852FF">
          <w:rPr>
            <w:lang w:eastAsia="zh-TW"/>
          </w:rPr>
          <w:t xml:space="preserve">bands </w:t>
        </w:r>
        <w:r w:rsidR="001852FF">
          <w:rPr>
            <w:rFonts w:hint="eastAsia"/>
            <w:lang w:eastAsia="zh-TW"/>
          </w:rPr>
          <w:t>n247, n248</w:t>
        </w:r>
      </w:ins>
    </w:p>
    <w:p w14:paraId="3CA5BF66" w14:textId="77777777" w:rsidR="00AD62E0" w:rsidRPr="00990B12" w:rsidRDefault="00AD62E0" w:rsidP="00AD62E0">
      <w:pPr>
        <w:pStyle w:val="EQ"/>
        <w:jc w:val="center"/>
      </w:pPr>
      <w:r w:rsidRPr="00990B12">
        <w:t>F</w:t>
      </w:r>
      <w:r w:rsidRPr="00990B12">
        <w:rPr>
          <w:vertAlign w:val="subscript"/>
        </w:rPr>
        <w:t>REF, shift</w:t>
      </w:r>
      <w:r w:rsidRPr="00990B12">
        <w:t xml:space="preserve"> = F</w:t>
      </w:r>
      <w:r w:rsidRPr="00990B12">
        <w:rPr>
          <w:vertAlign w:val="subscript"/>
        </w:rPr>
        <w:t xml:space="preserve">REF </w:t>
      </w:r>
      <w:r w:rsidRPr="00990B12">
        <w:t>+ Δ</w:t>
      </w:r>
      <w:r w:rsidRPr="00990B12">
        <w:rPr>
          <w:vertAlign w:val="subscript"/>
        </w:rPr>
        <w:t>shift</w:t>
      </w:r>
      <w:r w:rsidRPr="00990B12">
        <w:t>, Δ</w:t>
      </w:r>
      <w:r w:rsidRPr="00990B12">
        <w:rPr>
          <w:vertAlign w:val="subscript"/>
        </w:rPr>
        <w:t xml:space="preserve">shift </w:t>
      </w:r>
      <w:r w:rsidRPr="00990B12">
        <w:t>= 0 kHz or 7.5 kHz.</w:t>
      </w:r>
    </w:p>
    <w:p w14:paraId="3DAC7A95" w14:textId="77777777" w:rsidR="00AD62E0" w:rsidRPr="00990B12" w:rsidRDefault="00AD62E0" w:rsidP="00AD62E0">
      <w:pPr>
        <w:rPr>
          <w:rFonts w:eastAsia="Yu Mincho"/>
        </w:rPr>
      </w:pPr>
      <w:r w:rsidRPr="00990B12">
        <w:t xml:space="preserve">where </w:t>
      </w:r>
      <w:proofErr w:type="spellStart"/>
      <w:r w:rsidRPr="00990B12">
        <w:t>Δ</w:t>
      </w:r>
      <w:r w:rsidRPr="00990B12">
        <w:rPr>
          <w:vertAlign w:val="subscript"/>
        </w:rPr>
        <w:t>shift</w:t>
      </w:r>
      <w:proofErr w:type="spellEnd"/>
      <w:r w:rsidRPr="00990B12">
        <w:t xml:space="preserve"> is signalled by the network in higher layer parameter </w:t>
      </w:r>
      <w:r w:rsidRPr="00990B12">
        <w:rPr>
          <w:i/>
          <w:iCs/>
        </w:rPr>
        <w:t>frequencyShift7p5khz</w:t>
      </w:r>
      <w:r w:rsidRPr="00990B12">
        <w:t xml:space="preserve"> [7].</w:t>
      </w:r>
    </w:p>
    <w:p w14:paraId="1CE775C8" w14:textId="77777777" w:rsidR="00AD62E0" w:rsidRPr="00990B12" w:rsidRDefault="00AD62E0" w:rsidP="00AD62E0">
      <w:pPr>
        <w:rPr>
          <w:rFonts w:eastAsia="Yu Mincho"/>
        </w:rPr>
      </w:pPr>
      <w:r w:rsidRPr="00990B12">
        <w:rPr>
          <w:rFonts w:eastAsia="Yu Mincho"/>
        </w:rPr>
        <w:lastRenderedPageBreak/>
        <w:t>RF reference frequencies are designated by an NR Absolute Radio Frequency Channel Number (NR-ARFCN) in the range (0…</w:t>
      </w:r>
      <w:r w:rsidRPr="00990B12">
        <w:t>2016666</w:t>
      </w:r>
      <w:r w:rsidRPr="00990B12">
        <w:rPr>
          <w:rFonts w:eastAsia="Yu Mincho"/>
        </w:rPr>
        <w:t>) on the global frequency raster. The relation between the NR-ARFCN and the RF reference frequency F</w:t>
      </w:r>
      <w:r w:rsidRPr="00990B12">
        <w:rPr>
          <w:rFonts w:eastAsia="Yu Mincho"/>
          <w:vertAlign w:val="subscript"/>
        </w:rPr>
        <w:t>REF</w:t>
      </w:r>
      <w:r w:rsidRPr="00990B12">
        <w:rPr>
          <w:rFonts w:eastAsia="Yu Mincho"/>
        </w:rPr>
        <w:t xml:space="preserve"> in MHz is given by the following equation, where F</w:t>
      </w:r>
      <w:r w:rsidRPr="00990B12">
        <w:rPr>
          <w:rFonts w:eastAsia="Yu Mincho"/>
          <w:vertAlign w:val="subscript"/>
        </w:rPr>
        <w:t>REF-Offs</w:t>
      </w:r>
      <w:r w:rsidRPr="00990B12">
        <w:rPr>
          <w:rFonts w:eastAsia="Yu Mincho"/>
        </w:rPr>
        <w:t xml:space="preserve"> and N</w:t>
      </w:r>
      <w:r w:rsidRPr="00990B12">
        <w:rPr>
          <w:rFonts w:eastAsia="Yu Mincho"/>
          <w:vertAlign w:val="subscript"/>
        </w:rPr>
        <w:t>REF-Offs</w:t>
      </w:r>
      <w:r w:rsidRPr="00990B12">
        <w:rPr>
          <w:rFonts w:eastAsia="Yu Mincho"/>
        </w:rPr>
        <w:t xml:space="preserve"> are given in Table 5.4.2.1-1 and N</w:t>
      </w:r>
      <w:r w:rsidRPr="00990B12">
        <w:rPr>
          <w:rFonts w:eastAsia="Yu Mincho"/>
          <w:vertAlign w:val="subscript"/>
        </w:rPr>
        <w:t>REF</w:t>
      </w:r>
      <w:r w:rsidRPr="00990B12">
        <w:rPr>
          <w:rFonts w:eastAsia="Yu Mincho"/>
        </w:rPr>
        <w:t xml:space="preserve"> is the NR-ARFCN.</w:t>
      </w:r>
    </w:p>
    <w:p w14:paraId="769E305A" w14:textId="77777777" w:rsidR="00AD62E0" w:rsidRPr="00990B12" w:rsidRDefault="00AD62E0" w:rsidP="00AD62E0">
      <w:pPr>
        <w:pStyle w:val="EQ"/>
      </w:pPr>
      <w:r w:rsidRPr="00990B12">
        <w:tab/>
        <w:t>F</w:t>
      </w:r>
      <w:r w:rsidRPr="00990B12">
        <w:rPr>
          <w:vertAlign w:val="subscript"/>
        </w:rPr>
        <w:t>REF</w:t>
      </w:r>
      <w:r w:rsidRPr="00990B12">
        <w:t xml:space="preserve"> = F</w:t>
      </w:r>
      <w:r w:rsidRPr="00990B12">
        <w:rPr>
          <w:vertAlign w:val="subscript"/>
        </w:rPr>
        <w:t>REF-Offs</w:t>
      </w:r>
      <w:r w:rsidRPr="00990B12">
        <w:t xml:space="preserve"> + ΔF</w:t>
      </w:r>
      <w:r w:rsidRPr="00990B12">
        <w:rPr>
          <w:vertAlign w:val="subscript"/>
        </w:rPr>
        <w:t>Global</w:t>
      </w:r>
      <w:r w:rsidRPr="00990B12">
        <w:t xml:space="preserve"> (N</w:t>
      </w:r>
      <w:r w:rsidRPr="00990B12">
        <w:rPr>
          <w:vertAlign w:val="subscript"/>
        </w:rPr>
        <w:t>REF</w:t>
      </w:r>
      <w:r w:rsidRPr="00990B12">
        <w:t xml:space="preserve"> – N</w:t>
      </w:r>
      <w:r w:rsidRPr="00990B12">
        <w:rPr>
          <w:vertAlign w:val="subscript"/>
        </w:rPr>
        <w:t>REF-Offs</w:t>
      </w:r>
      <w:r w:rsidRPr="00990B12">
        <w:t>)</w:t>
      </w:r>
    </w:p>
    <w:p w14:paraId="2DB1DD77" w14:textId="77777777" w:rsidR="00AD62E0" w:rsidRPr="00990B12" w:rsidRDefault="00AD62E0" w:rsidP="00AD62E0">
      <w:pPr>
        <w:pStyle w:val="TH"/>
      </w:pPr>
      <w:bookmarkStart w:id="212" w:name="_CRTable5_4_2_11"/>
      <w:r w:rsidRPr="00990B12">
        <w:t xml:space="preserve">Table </w:t>
      </w:r>
      <w:bookmarkEnd w:id="212"/>
      <w:r w:rsidRPr="00990B12">
        <w:t>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D62E0" w:rsidRPr="00990B12" w14:paraId="4BDFADCB" w14:textId="77777777" w:rsidTr="00F076F3">
        <w:trPr>
          <w:jc w:val="center"/>
        </w:trPr>
        <w:tc>
          <w:tcPr>
            <w:tcW w:w="2241" w:type="dxa"/>
            <w:vAlign w:val="center"/>
          </w:tcPr>
          <w:p w14:paraId="1B89DFF2" w14:textId="77777777" w:rsidR="00AD62E0" w:rsidRPr="00990B12" w:rsidRDefault="00AD62E0" w:rsidP="00F076F3">
            <w:pPr>
              <w:pStyle w:val="TAH"/>
            </w:pPr>
            <w:r w:rsidRPr="00990B12">
              <w:t>Frequency range (MHz)</w:t>
            </w:r>
          </w:p>
        </w:tc>
        <w:tc>
          <w:tcPr>
            <w:tcW w:w="1369" w:type="dxa"/>
            <w:vAlign w:val="center"/>
          </w:tcPr>
          <w:p w14:paraId="136105DB" w14:textId="77777777" w:rsidR="00AD62E0" w:rsidRPr="00990B12" w:rsidRDefault="00AD62E0" w:rsidP="00F076F3">
            <w:pPr>
              <w:pStyle w:val="TAH"/>
            </w:pPr>
            <w:proofErr w:type="spellStart"/>
            <w:r w:rsidRPr="00990B12">
              <w:t>ΔF</w:t>
            </w:r>
            <w:r w:rsidRPr="00990B12">
              <w:rPr>
                <w:vertAlign w:val="subscript"/>
              </w:rPr>
              <w:t>Global</w:t>
            </w:r>
            <w:proofErr w:type="spellEnd"/>
            <w:r w:rsidRPr="00990B12">
              <w:rPr>
                <w:vertAlign w:val="subscript"/>
              </w:rPr>
              <w:t xml:space="preserve"> </w:t>
            </w:r>
            <w:r w:rsidRPr="00990B12">
              <w:t>(kHz)</w:t>
            </w:r>
          </w:p>
        </w:tc>
        <w:tc>
          <w:tcPr>
            <w:tcW w:w="1590" w:type="dxa"/>
            <w:vAlign w:val="center"/>
          </w:tcPr>
          <w:p w14:paraId="0C2A6C37" w14:textId="77777777" w:rsidR="00AD62E0" w:rsidRPr="00990B12" w:rsidRDefault="00AD62E0" w:rsidP="00F076F3">
            <w:pPr>
              <w:pStyle w:val="TAH"/>
            </w:pPr>
            <w:r w:rsidRPr="00990B12">
              <w:t>F</w:t>
            </w:r>
            <w:r w:rsidRPr="00990B12">
              <w:rPr>
                <w:vertAlign w:val="subscript"/>
              </w:rPr>
              <w:t>REF-Offs</w:t>
            </w:r>
            <w:r w:rsidRPr="00990B12">
              <w:t xml:space="preserve"> (MHz)</w:t>
            </w:r>
          </w:p>
        </w:tc>
        <w:tc>
          <w:tcPr>
            <w:tcW w:w="1134" w:type="dxa"/>
            <w:vAlign w:val="center"/>
          </w:tcPr>
          <w:p w14:paraId="528642A9" w14:textId="77777777" w:rsidR="00AD62E0" w:rsidRPr="00990B12" w:rsidRDefault="00AD62E0" w:rsidP="00F076F3">
            <w:pPr>
              <w:pStyle w:val="TAH"/>
            </w:pPr>
            <w:r w:rsidRPr="00990B12">
              <w:t>N</w:t>
            </w:r>
            <w:r w:rsidRPr="00990B12">
              <w:rPr>
                <w:vertAlign w:val="subscript"/>
              </w:rPr>
              <w:t>REF-Offs</w:t>
            </w:r>
          </w:p>
        </w:tc>
        <w:tc>
          <w:tcPr>
            <w:tcW w:w="1935" w:type="dxa"/>
            <w:vAlign w:val="center"/>
          </w:tcPr>
          <w:p w14:paraId="03B82E95" w14:textId="77777777" w:rsidR="00AD62E0" w:rsidRPr="00990B12" w:rsidRDefault="00AD62E0" w:rsidP="00F076F3">
            <w:pPr>
              <w:pStyle w:val="TAH"/>
            </w:pPr>
            <w:r w:rsidRPr="00990B12">
              <w:t>Range of N</w:t>
            </w:r>
            <w:r w:rsidRPr="00990B12">
              <w:rPr>
                <w:vertAlign w:val="subscript"/>
              </w:rPr>
              <w:t>REF</w:t>
            </w:r>
          </w:p>
        </w:tc>
      </w:tr>
      <w:tr w:rsidR="00AD62E0" w:rsidRPr="00990B12" w14:paraId="72271BCA" w14:textId="77777777" w:rsidTr="00F076F3">
        <w:trPr>
          <w:jc w:val="center"/>
        </w:trPr>
        <w:tc>
          <w:tcPr>
            <w:tcW w:w="2241" w:type="dxa"/>
            <w:vAlign w:val="center"/>
          </w:tcPr>
          <w:p w14:paraId="5F1B3044" w14:textId="77777777" w:rsidR="00AD62E0" w:rsidRPr="00990B12" w:rsidRDefault="00AD62E0" w:rsidP="00F076F3">
            <w:pPr>
              <w:pStyle w:val="TAC"/>
            </w:pPr>
            <w:r w:rsidRPr="00990B12">
              <w:t>0 – 3,000</w:t>
            </w:r>
          </w:p>
        </w:tc>
        <w:tc>
          <w:tcPr>
            <w:tcW w:w="1369" w:type="dxa"/>
            <w:vAlign w:val="center"/>
          </w:tcPr>
          <w:p w14:paraId="311793A5" w14:textId="77777777" w:rsidR="00AD62E0" w:rsidRPr="00990B12" w:rsidRDefault="00AD62E0" w:rsidP="00F076F3">
            <w:pPr>
              <w:pStyle w:val="TAC"/>
            </w:pPr>
            <w:r w:rsidRPr="00990B12">
              <w:t>5</w:t>
            </w:r>
          </w:p>
        </w:tc>
        <w:tc>
          <w:tcPr>
            <w:tcW w:w="1590" w:type="dxa"/>
            <w:vAlign w:val="center"/>
          </w:tcPr>
          <w:p w14:paraId="7087ECD7" w14:textId="77777777" w:rsidR="00AD62E0" w:rsidRPr="00990B12" w:rsidRDefault="00AD62E0" w:rsidP="00F076F3">
            <w:pPr>
              <w:pStyle w:val="TAC"/>
            </w:pPr>
            <w:r w:rsidRPr="00990B12">
              <w:t>0</w:t>
            </w:r>
          </w:p>
        </w:tc>
        <w:tc>
          <w:tcPr>
            <w:tcW w:w="1134" w:type="dxa"/>
            <w:vAlign w:val="center"/>
          </w:tcPr>
          <w:p w14:paraId="2995F462" w14:textId="77777777" w:rsidR="00AD62E0" w:rsidRPr="00990B12" w:rsidRDefault="00AD62E0" w:rsidP="00F076F3">
            <w:pPr>
              <w:pStyle w:val="TAC"/>
            </w:pPr>
            <w:r w:rsidRPr="00990B12">
              <w:t>0</w:t>
            </w:r>
          </w:p>
        </w:tc>
        <w:tc>
          <w:tcPr>
            <w:tcW w:w="1935" w:type="dxa"/>
            <w:vAlign w:val="center"/>
          </w:tcPr>
          <w:p w14:paraId="78CD2C3D" w14:textId="77777777" w:rsidR="00AD62E0" w:rsidRPr="00990B12" w:rsidRDefault="00AD62E0" w:rsidP="00F076F3">
            <w:pPr>
              <w:pStyle w:val="TAC"/>
            </w:pPr>
            <w:r w:rsidRPr="00990B12">
              <w:t>0 – 599,999</w:t>
            </w:r>
          </w:p>
        </w:tc>
      </w:tr>
      <w:tr w:rsidR="00AD62E0" w:rsidRPr="00990B12" w14:paraId="4BBD5516" w14:textId="77777777" w:rsidTr="00F076F3">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6162097E" w14:textId="77777777" w:rsidR="00AD62E0" w:rsidRPr="00990B12" w:rsidRDefault="00AD62E0" w:rsidP="00F076F3">
            <w:pPr>
              <w:pStyle w:val="TAC"/>
            </w:pPr>
            <w:r w:rsidRPr="00990B12">
              <w:t>3000 – 24250</w:t>
            </w:r>
          </w:p>
        </w:tc>
        <w:tc>
          <w:tcPr>
            <w:tcW w:w="1369" w:type="dxa"/>
            <w:tcBorders>
              <w:top w:val="single" w:sz="4" w:space="0" w:color="auto"/>
              <w:left w:val="single" w:sz="4" w:space="0" w:color="auto"/>
              <w:bottom w:val="single" w:sz="4" w:space="0" w:color="auto"/>
              <w:right w:val="single" w:sz="4" w:space="0" w:color="auto"/>
            </w:tcBorders>
            <w:vAlign w:val="center"/>
          </w:tcPr>
          <w:p w14:paraId="09132362" w14:textId="77777777" w:rsidR="00AD62E0" w:rsidRPr="00990B12" w:rsidRDefault="00AD62E0" w:rsidP="00F076F3">
            <w:pPr>
              <w:pStyle w:val="TAC"/>
            </w:pPr>
            <w:r w:rsidRPr="00990B12">
              <w:t>15</w:t>
            </w:r>
          </w:p>
        </w:tc>
        <w:tc>
          <w:tcPr>
            <w:tcW w:w="1590" w:type="dxa"/>
            <w:tcBorders>
              <w:top w:val="single" w:sz="4" w:space="0" w:color="auto"/>
              <w:left w:val="single" w:sz="4" w:space="0" w:color="auto"/>
              <w:bottom w:val="single" w:sz="4" w:space="0" w:color="auto"/>
              <w:right w:val="single" w:sz="4" w:space="0" w:color="auto"/>
            </w:tcBorders>
            <w:vAlign w:val="center"/>
          </w:tcPr>
          <w:p w14:paraId="3E411CB3" w14:textId="77777777" w:rsidR="00AD62E0" w:rsidRPr="00990B12" w:rsidRDefault="00AD62E0" w:rsidP="00F076F3">
            <w:pPr>
              <w:pStyle w:val="TAC"/>
            </w:pPr>
            <w:r w:rsidRPr="00990B12">
              <w:t>3000</w:t>
            </w:r>
          </w:p>
        </w:tc>
        <w:tc>
          <w:tcPr>
            <w:tcW w:w="1134" w:type="dxa"/>
            <w:tcBorders>
              <w:top w:val="single" w:sz="4" w:space="0" w:color="auto"/>
              <w:left w:val="single" w:sz="4" w:space="0" w:color="auto"/>
              <w:bottom w:val="single" w:sz="4" w:space="0" w:color="auto"/>
              <w:right w:val="single" w:sz="4" w:space="0" w:color="auto"/>
            </w:tcBorders>
            <w:vAlign w:val="center"/>
          </w:tcPr>
          <w:p w14:paraId="62F6DE69" w14:textId="77777777" w:rsidR="00AD62E0" w:rsidRPr="00990B12" w:rsidRDefault="00AD62E0" w:rsidP="00F076F3">
            <w:pPr>
              <w:pStyle w:val="TAC"/>
            </w:pPr>
            <w:r w:rsidRPr="00990B12">
              <w:t>600000</w:t>
            </w:r>
          </w:p>
        </w:tc>
        <w:tc>
          <w:tcPr>
            <w:tcW w:w="1935" w:type="dxa"/>
            <w:tcBorders>
              <w:top w:val="single" w:sz="4" w:space="0" w:color="auto"/>
              <w:left w:val="single" w:sz="4" w:space="0" w:color="auto"/>
              <w:bottom w:val="single" w:sz="4" w:space="0" w:color="auto"/>
              <w:right w:val="single" w:sz="4" w:space="0" w:color="auto"/>
            </w:tcBorders>
            <w:vAlign w:val="center"/>
          </w:tcPr>
          <w:p w14:paraId="33BF44C0" w14:textId="77777777" w:rsidR="00AD62E0" w:rsidRPr="00990B12" w:rsidRDefault="00AD62E0" w:rsidP="00F076F3">
            <w:pPr>
              <w:pStyle w:val="TAC"/>
            </w:pPr>
            <w:r w:rsidRPr="00990B12">
              <w:t>600000 – 2016666</w:t>
            </w:r>
          </w:p>
        </w:tc>
      </w:tr>
      <w:tr w:rsidR="00AD62E0" w:rsidRPr="00990B12" w14:paraId="47BF5D61" w14:textId="77777777" w:rsidTr="00F076F3">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397616F1" w14:textId="77777777" w:rsidR="00AD62E0" w:rsidRPr="00990B12" w:rsidRDefault="00AD62E0" w:rsidP="00F076F3">
            <w:pPr>
              <w:pStyle w:val="TAC"/>
            </w:pPr>
            <w:r w:rsidRPr="00990B12">
              <w:t>24250 – 30000</w:t>
            </w:r>
          </w:p>
        </w:tc>
        <w:tc>
          <w:tcPr>
            <w:tcW w:w="1369" w:type="dxa"/>
            <w:tcBorders>
              <w:top w:val="single" w:sz="4" w:space="0" w:color="auto"/>
              <w:left w:val="single" w:sz="4" w:space="0" w:color="auto"/>
              <w:bottom w:val="single" w:sz="4" w:space="0" w:color="auto"/>
              <w:right w:val="single" w:sz="4" w:space="0" w:color="auto"/>
            </w:tcBorders>
            <w:vAlign w:val="center"/>
          </w:tcPr>
          <w:p w14:paraId="025AEF40" w14:textId="77777777" w:rsidR="00AD62E0" w:rsidRPr="00990B12" w:rsidRDefault="00AD62E0" w:rsidP="00F076F3">
            <w:pPr>
              <w:pStyle w:val="TAC"/>
            </w:pPr>
            <w:r w:rsidRPr="00990B12">
              <w:t>60</w:t>
            </w:r>
          </w:p>
        </w:tc>
        <w:tc>
          <w:tcPr>
            <w:tcW w:w="1590" w:type="dxa"/>
            <w:tcBorders>
              <w:top w:val="single" w:sz="4" w:space="0" w:color="auto"/>
              <w:left w:val="single" w:sz="4" w:space="0" w:color="auto"/>
              <w:bottom w:val="single" w:sz="4" w:space="0" w:color="auto"/>
              <w:right w:val="single" w:sz="4" w:space="0" w:color="auto"/>
            </w:tcBorders>
            <w:vAlign w:val="center"/>
          </w:tcPr>
          <w:p w14:paraId="7599199A" w14:textId="77777777" w:rsidR="00AD62E0" w:rsidRPr="00990B12" w:rsidRDefault="00AD62E0" w:rsidP="00F076F3">
            <w:pPr>
              <w:pStyle w:val="TAC"/>
            </w:pPr>
            <w:r w:rsidRPr="00990B12">
              <w:t>24250.08</w:t>
            </w:r>
          </w:p>
        </w:tc>
        <w:tc>
          <w:tcPr>
            <w:tcW w:w="1134" w:type="dxa"/>
            <w:tcBorders>
              <w:top w:val="single" w:sz="4" w:space="0" w:color="auto"/>
              <w:left w:val="single" w:sz="4" w:space="0" w:color="auto"/>
              <w:bottom w:val="single" w:sz="4" w:space="0" w:color="auto"/>
              <w:right w:val="single" w:sz="4" w:space="0" w:color="auto"/>
            </w:tcBorders>
            <w:vAlign w:val="center"/>
          </w:tcPr>
          <w:p w14:paraId="0D78215C" w14:textId="77777777" w:rsidR="00AD62E0" w:rsidRPr="00990B12" w:rsidRDefault="00AD62E0" w:rsidP="00F076F3">
            <w:pPr>
              <w:pStyle w:val="TAC"/>
            </w:pPr>
            <w:r w:rsidRPr="00990B12">
              <w:t>2016667</w:t>
            </w:r>
          </w:p>
        </w:tc>
        <w:tc>
          <w:tcPr>
            <w:tcW w:w="1935" w:type="dxa"/>
            <w:tcBorders>
              <w:top w:val="single" w:sz="4" w:space="0" w:color="auto"/>
              <w:left w:val="single" w:sz="4" w:space="0" w:color="auto"/>
              <w:bottom w:val="single" w:sz="4" w:space="0" w:color="auto"/>
              <w:right w:val="single" w:sz="4" w:space="0" w:color="auto"/>
            </w:tcBorders>
            <w:vAlign w:val="center"/>
          </w:tcPr>
          <w:p w14:paraId="54A48CEE" w14:textId="77777777" w:rsidR="00AD62E0" w:rsidRPr="00990B12" w:rsidRDefault="00AD62E0" w:rsidP="00F076F3">
            <w:pPr>
              <w:pStyle w:val="TAC"/>
            </w:pPr>
            <w:r w:rsidRPr="00990B12">
              <w:t>2016667 – 2112499</w:t>
            </w:r>
          </w:p>
        </w:tc>
      </w:tr>
    </w:tbl>
    <w:p w14:paraId="136E20B1" w14:textId="77777777" w:rsidR="00AD62E0" w:rsidRPr="00990B12" w:rsidRDefault="00AD62E0" w:rsidP="00AD62E0"/>
    <w:p w14:paraId="02E8E099" w14:textId="77777777" w:rsidR="00AD62E0" w:rsidRPr="00990B12" w:rsidRDefault="00AD62E0" w:rsidP="00AD62E0">
      <w:pPr>
        <w:keepNext/>
        <w:keepLines/>
      </w:pPr>
      <w:r w:rsidRPr="00990B12">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990B12">
        <w:t>ΔF</w:t>
      </w:r>
      <w:r w:rsidRPr="00990B12">
        <w:rPr>
          <w:vertAlign w:val="subscript"/>
        </w:rPr>
        <w:t>Raster</w:t>
      </w:r>
      <w:proofErr w:type="spellEnd"/>
      <w:r w:rsidRPr="00990B12">
        <w:t xml:space="preserve">, which may be equal to or larger than </w:t>
      </w:r>
      <w:proofErr w:type="spellStart"/>
      <w:r w:rsidRPr="00990B12">
        <w:t>ΔF</w:t>
      </w:r>
      <w:r w:rsidRPr="00990B12">
        <w:rPr>
          <w:vertAlign w:val="subscript"/>
        </w:rPr>
        <w:t>Global</w:t>
      </w:r>
      <w:proofErr w:type="spellEnd"/>
      <w:r w:rsidRPr="00990B12">
        <w:t>.</w:t>
      </w:r>
    </w:p>
    <w:p w14:paraId="3AFD0D32" w14:textId="77777777" w:rsidR="00AD62E0" w:rsidRDefault="00AD62E0" w:rsidP="00AD62E0">
      <w:pPr>
        <w:rPr>
          <w:rFonts w:eastAsia="Yu Mincho"/>
        </w:rPr>
      </w:pPr>
      <w:r w:rsidRPr="00990B12">
        <w:rPr>
          <w:rFonts w:eastAsia="Yu Mincho"/>
        </w:rPr>
        <w:t>The mapping between the channel raster and corresponding resource element is given in clause 5.4.2.2. The applicable entries for each operating band are defined in clause 5.4.2.3.</w:t>
      </w:r>
    </w:p>
    <w:p w14:paraId="58492607" w14:textId="77777777" w:rsidR="00196F87" w:rsidRDefault="00196F87" w:rsidP="00AD62E0">
      <w:pPr>
        <w:rPr>
          <w:color w:val="0000FF"/>
          <w:sz w:val="22"/>
          <w:szCs w:val="22"/>
        </w:rPr>
      </w:pPr>
    </w:p>
    <w:p w14:paraId="295CC0A4" w14:textId="0944C745" w:rsidR="00196F87" w:rsidRPr="00B4007A" w:rsidRDefault="00B4007A" w:rsidP="00AD62E0">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15E87B28" w14:textId="77777777" w:rsidR="00AD62E0" w:rsidRPr="00B4007A" w:rsidRDefault="00AD62E0" w:rsidP="00B4007A">
      <w:pPr>
        <w:pStyle w:val="Heading4"/>
      </w:pPr>
      <w:bookmarkStart w:id="213" w:name="_CR5_4_2_2"/>
      <w:bookmarkStart w:id="214" w:name="_CR5_4_2_3"/>
      <w:bookmarkStart w:id="215" w:name="_Toc21344212"/>
      <w:bookmarkStart w:id="216" w:name="_Toc29801696"/>
      <w:bookmarkStart w:id="217" w:name="_Toc29802120"/>
      <w:bookmarkStart w:id="218" w:name="_Toc29802745"/>
      <w:bookmarkStart w:id="219" w:name="_Toc36107487"/>
      <w:bookmarkStart w:id="220" w:name="_Toc37251246"/>
      <w:bookmarkStart w:id="221" w:name="_Toc45888035"/>
      <w:bookmarkStart w:id="222" w:name="_Toc45888634"/>
      <w:bookmarkStart w:id="223" w:name="_Toc61367274"/>
      <w:bookmarkStart w:id="224" w:name="_Toc61372657"/>
      <w:bookmarkStart w:id="225" w:name="_Toc68230597"/>
      <w:bookmarkStart w:id="226" w:name="_Toc69084010"/>
      <w:bookmarkStart w:id="227" w:name="_Toc75467017"/>
      <w:bookmarkStart w:id="228" w:name="_Toc76509039"/>
      <w:bookmarkStart w:id="229" w:name="_Toc76718029"/>
      <w:bookmarkStart w:id="230" w:name="_Toc83580339"/>
      <w:bookmarkStart w:id="231" w:name="_Toc84404848"/>
      <w:bookmarkStart w:id="232" w:name="_Toc84413457"/>
      <w:bookmarkStart w:id="233" w:name="_Toc97562275"/>
      <w:bookmarkStart w:id="234" w:name="_Toc104122502"/>
      <w:bookmarkStart w:id="235" w:name="_Toc104205453"/>
      <w:bookmarkStart w:id="236" w:name="_Toc104206660"/>
      <w:bookmarkStart w:id="237" w:name="_Toc104503620"/>
      <w:bookmarkStart w:id="238" w:name="_Toc106127550"/>
      <w:bookmarkStart w:id="239" w:name="_Toc137543577"/>
      <w:bookmarkStart w:id="240" w:name="_Toc210628964"/>
      <w:bookmarkEnd w:id="213"/>
      <w:bookmarkEnd w:id="214"/>
      <w:r w:rsidRPr="00B4007A">
        <w:t>5.4.2.3</w:t>
      </w:r>
      <w:r w:rsidRPr="00B4007A">
        <w:tab/>
        <w:t>Channel raster entries for each operating band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2C978FD" w14:textId="77777777" w:rsidR="00AD62E0" w:rsidRPr="00990B12" w:rsidRDefault="00AD62E0" w:rsidP="00AD62E0">
      <w:pPr>
        <w:rPr>
          <w:rFonts w:eastAsia="Yu Mincho"/>
        </w:rPr>
      </w:pPr>
      <w:r w:rsidRPr="00990B12">
        <w:rPr>
          <w:rFonts w:eastAsia="Yu Mincho"/>
        </w:rPr>
        <w:t>The RF channel positions on the channel raster in each NTN satellite operating band are given through the applicable NR-ARFCN in Table 5.4.2.3</w:t>
      </w:r>
      <w:r w:rsidRPr="00990B12">
        <w:rPr>
          <w:rFonts w:eastAsia="Yu Mincho"/>
        </w:rPr>
        <w:noBreakHyphen/>
        <w:t>1, using the channel raster to resource element mapping in clause 5.4.2.2.</w:t>
      </w:r>
    </w:p>
    <w:p w14:paraId="56333203" w14:textId="77777777" w:rsidR="00AD62E0" w:rsidRPr="00990B12" w:rsidRDefault="00AD62E0" w:rsidP="00AD62E0">
      <w:r w:rsidRPr="00990B12">
        <w:t xml:space="preserve">For NTN satellite operating bands with 100 kHz channel raster, </w:t>
      </w:r>
      <w:proofErr w:type="spellStart"/>
      <w:r w:rsidRPr="00990B12">
        <w:t>ΔF</w:t>
      </w:r>
      <w:r w:rsidRPr="00990B12">
        <w:rPr>
          <w:vertAlign w:val="subscript"/>
        </w:rPr>
        <w:t>Raster</w:t>
      </w:r>
      <w:proofErr w:type="spellEnd"/>
      <w:r w:rsidRPr="00990B12">
        <w:t xml:space="preserve"> = 20 × </w:t>
      </w:r>
      <w:proofErr w:type="spellStart"/>
      <w:r w:rsidRPr="00990B12">
        <w:t>ΔF</w:t>
      </w:r>
      <w:r w:rsidRPr="00990B12">
        <w:rPr>
          <w:vertAlign w:val="subscript"/>
        </w:rPr>
        <w:t>Global</w:t>
      </w:r>
      <w:proofErr w:type="spellEnd"/>
      <w:r w:rsidRPr="00990B12">
        <w:t>. In this case every 20</w:t>
      </w:r>
      <w:r w:rsidRPr="00990B12">
        <w:rPr>
          <w:vertAlign w:val="superscript"/>
        </w:rPr>
        <w:t>th</w:t>
      </w:r>
      <w:r w:rsidRPr="00990B12">
        <w:t xml:space="preserve"> NR-ARFCN within the operating band are applicable for the channel raster within the operating band and the step size for the channel raster in Table 5.4.2.3</w:t>
      </w:r>
      <w:r w:rsidRPr="00990B12">
        <w:noBreakHyphen/>
        <w:t>1 is given as &lt;20&gt;.</w:t>
      </w:r>
    </w:p>
    <w:p w14:paraId="05128E76" w14:textId="77777777" w:rsidR="00AD62E0" w:rsidRPr="00990B12" w:rsidRDefault="00AD62E0" w:rsidP="00AD62E0">
      <w:pPr>
        <w:pStyle w:val="TH"/>
      </w:pPr>
      <w:bookmarkStart w:id="241" w:name="_CRTable5_4_2_31"/>
      <w:r w:rsidRPr="00990B12">
        <w:t xml:space="preserve">Table </w:t>
      </w:r>
      <w:bookmarkEnd w:id="241"/>
      <w:r w:rsidRPr="00990B12">
        <w:t>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D62E0" w:rsidRPr="00990B12" w14:paraId="4C652862"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33EFF187" w14:textId="77777777" w:rsidR="00AD62E0" w:rsidRPr="00990B12" w:rsidRDefault="00AD62E0" w:rsidP="00F076F3">
            <w:pPr>
              <w:pStyle w:val="TAH"/>
              <w:rPr>
                <w:rFonts w:eastAsia="Yu Mincho"/>
              </w:rPr>
            </w:pPr>
            <w:r w:rsidRPr="00990B12">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7118569" w14:textId="77777777" w:rsidR="00AD62E0" w:rsidRPr="00990B12" w:rsidRDefault="00AD62E0" w:rsidP="00F076F3">
            <w:pPr>
              <w:pStyle w:val="TAH"/>
            </w:pPr>
            <w:proofErr w:type="spellStart"/>
            <w:r w:rsidRPr="00990B12">
              <w:t>ΔF</w:t>
            </w:r>
            <w:r w:rsidRPr="00990B12">
              <w:rPr>
                <w:vertAlign w:val="subscript"/>
              </w:rPr>
              <w:t>Raster</w:t>
            </w:r>
            <w:proofErr w:type="spellEnd"/>
          </w:p>
          <w:p w14:paraId="1637DDEC" w14:textId="77777777" w:rsidR="00AD62E0" w:rsidRPr="00990B12" w:rsidRDefault="00AD62E0" w:rsidP="00F076F3">
            <w:pPr>
              <w:pStyle w:val="TAH"/>
              <w:rPr>
                <w:rFonts w:eastAsia="Yu Mincho"/>
              </w:rPr>
            </w:pPr>
            <w:r w:rsidRPr="00990B12">
              <w:t>(kHz)</w:t>
            </w:r>
            <w:r w:rsidRPr="00990B1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84952DD" w14:textId="77777777" w:rsidR="00AD62E0" w:rsidRPr="00990B12" w:rsidRDefault="00AD62E0" w:rsidP="00F076F3">
            <w:pPr>
              <w:pStyle w:val="TAH"/>
              <w:rPr>
                <w:rFonts w:eastAsia="Yu Mincho"/>
              </w:rPr>
            </w:pPr>
            <w:r w:rsidRPr="00990B12">
              <w:rPr>
                <w:rFonts w:eastAsia="Yu Mincho"/>
              </w:rPr>
              <w:t>Uplink</w:t>
            </w:r>
          </w:p>
          <w:p w14:paraId="2FFCE7F7"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145BB5FE" w14:textId="77777777" w:rsidR="00AD62E0" w:rsidRPr="00990B12" w:rsidRDefault="00AD62E0" w:rsidP="00F076F3">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D617AC9" w14:textId="77777777" w:rsidR="00AD62E0" w:rsidRPr="00990B12" w:rsidRDefault="00AD62E0" w:rsidP="00F076F3">
            <w:pPr>
              <w:pStyle w:val="TAH"/>
              <w:rPr>
                <w:rFonts w:eastAsia="Yu Mincho"/>
              </w:rPr>
            </w:pPr>
            <w:r w:rsidRPr="00990B12">
              <w:rPr>
                <w:rFonts w:eastAsia="Yu Mincho"/>
              </w:rPr>
              <w:t>Downlink</w:t>
            </w:r>
          </w:p>
          <w:p w14:paraId="3FB03C9F"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6712842A" w14:textId="77777777" w:rsidR="00AD62E0" w:rsidRPr="00990B12" w:rsidRDefault="00AD62E0" w:rsidP="00F076F3">
            <w:pPr>
              <w:pStyle w:val="TAH"/>
              <w:rPr>
                <w:rFonts w:eastAsia="Yu Mincho"/>
              </w:rPr>
            </w:pPr>
            <w:r w:rsidRPr="00990B12">
              <w:rPr>
                <w:rFonts w:eastAsia="Yu Mincho"/>
              </w:rPr>
              <w:t>(First – &lt;Step size&gt; – Last)</w:t>
            </w:r>
          </w:p>
        </w:tc>
      </w:tr>
      <w:tr w:rsidR="00AD62E0" w:rsidRPr="00990B12" w14:paraId="6EDDDE10"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5FCB0B5F" w14:textId="77777777" w:rsidR="00AD62E0" w:rsidRPr="00990B12" w:rsidRDefault="00AD62E0" w:rsidP="00F076F3">
            <w:pPr>
              <w:pStyle w:val="TAC"/>
            </w:pPr>
            <w:r w:rsidRPr="00990B12">
              <w:t>n256</w:t>
            </w:r>
          </w:p>
        </w:tc>
        <w:tc>
          <w:tcPr>
            <w:tcW w:w="1146" w:type="dxa"/>
            <w:tcBorders>
              <w:top w:val="single" w:sz="4" w:space="0" w:color="auto"/>
              <w:left w:val="single" w:sz="4" w:space="0" w:color="auto"/>
              <w:bottom w:val="single" w:sz="4" w:space="0" w:color="auto"/>
              <w:right w:val="single" w:sz="4" w:space="0" w:color="auto"/>
            </w:tcBorders>
            <w:hideMark/>
          </w:tcPr>
          <w:p w14:paraId="0B801834"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4C2D2A74" w14:textId="77777777" w:rsidR="00AD62E0" w:rsidRPr="00990B12" w:rsidRDefault="00AD62E0" w:rsidP="00F076F3">
            <w:pPr>
              <w:pStyle w:val="TAC"/>
            </w:pPr>
            <w:r w:rsidRPr="00990B12">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BC27A61" w14:textId="77777777" w:rsidR="00AD62E0" w:rsidRPr="00990B12" w:rsidRDefault="00AD62E0" w:rsidP="00F076F3">
            <w:pPr>
              <w:pStyle w:val="TAC"/>
            </w:pPr>
            <w:r w:rsidRPr="00990B12">
              <w:t>434,000 – &lt;20&gt; – 440,000</w:t>
            </w:r>
          </w:p>
        </w:tc>
      </w:tr>
      <w:tr w:rsidR="00AD62E0" w:rsidRPr="00990B12" w14:paraId="3C3E3D49"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509CEB58" w14:textId="77777777" w:rsidR="00AD62E0" w:rsidRPr="00990B12" w:rsidRDefault="00AD62E0" w:rsidP="00F076F3">
            <w:pPr>
              <w:pStyle w:val="TAC"/>
            </w:pPr>
            <w:r w:rsidRPr="00990B12">
              <w:t>n255</w:t>
            </w:r>
          </w:p>
        </w:tc>
        <w:tc>
          <w:tcPr>
            <w:tcW w:w="1146" w:type="dxa"/>
            <w:tcBorders>
              <w:top w:val="single" w:sz="4" w:space="0" w:color="auto"/>
              <w:left w:val="single" w:sz="4" w:space="0" w:color="auto"/>
              <w:bottom w:val="single" w:sz="4" w:space="0" w:color="auto"/>
              <w:right w:val="single" w:sz="4" w:space="0" w:color="auto"/>
            </w:tcBorders>
            <w:hideMark/>
          </w:tcPr>
          <w:p w14:paraId="2EFD7F96"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4E14778E" w14:textId="77777777" w:rsidR="00AD62E0" w:rsidRPr="00990B12" w:rsidRDefault="00AD62E0" w:rsidP="00F076F3">
            <w:pPr>
              <w:pStyle w:val="TAC"/>
            </w:pPr>
            <w:r w:rsidRPr="00990B12">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23B692B" w14:textId="77777777" w:rsidR="00AD62E0" w:rsidRPr="00990B12" w:rsidRDefault="00AD62E0" w:rsidP="00F076F3">
            <w:pPr>
              <w:pStyle w:val="TAC"/>
            </w:pPr>
            <w:r w:rsidRPr="00990B12">
              <w:t>305,000 – &lt;20&gt; – 311,800</w:t>
            </w:r>
          </w:p>
        </w:tc>
      </w:tr>
      <w:tr w:rsidR="00AD62E0" w:rsidRPr="00990B12" w14:paraId="2FA46766"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tcPr>
          <w:p w14:paraId="3AC1E8DF" w14:textId="77777777" w:rsidR="00AD62E0" w:rsidRPr="00990B12" w:rsidRDefault="00AD62E0" w:rsidP="00F076F3">
            <w:pPr>
              <w:pStyle w:val="TAC"/>
            </w:pPr>
            <w:r w:rsidRPr="00990B12">
              <w:t>n254</w:t>
            </w:r>
          </w:p>
        </w:tc>
        <w:tc>
          <w:tcPr>
            <w:tcW w:w="1146" w:type="dxa"/>
            <w:tcBorders>
              <w:top w:val="single" w:sz="4" w:space="0" w:color="auto"/>
              <w:left w:val="single" w:sz="4" w:space="0" w:color="auto"/>
              <w:bottom w:val="single" w:sz="4" w:space="0" w:color="auto"/>
              <w:right w:val="single" w:sz="4" w:space="0" w:color="auto"/>
            </w:tcBorders>
          </w:tcPr>
          <w:p w14:paraId="3C0F8B34"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tcPr>
          <w:p w14:paraId="3B5C1BB7" w14:textId="77777777" w:rsidR="00AD62E0" w:rsidRPr="00990B12" w:rsidRDefault="00AD62E0" w:rsidP="00F076F3">
            <w:pPr>
              <w:pStyle w:val="TAC"/>
            </w:pPr>
            <w:r w:rsidRPr="00990B12">
              <w:t>322000 – &lt;20&gt; – 325300</w:t>
            </w:r>
          </w:p>
        </w:tc>
        <w:tc>
          <w:tcPr>
            <w:tcW w:w="2877" w:type="dxa"/>
            <w:tcBorders>
              <w:top w:val="single" w:sz="4" w:space="0" w:color="auto"/>
              <w:left w:val="single" w:sz="4" w:space="0" w:color="auto"/>
              <w:bottom w:val="single" w:sz="4" w:space="0" w:color="auto"/>
              <w:right w:val="single" w:sz="4" w:space="0" w:color="auto"/>
            </w:tcBorders>
          </w:tcPr>
          <w:p w14:paraId="579FFC71" w14:textId="77777777" w:rsidR="00AD62E0" w:rsidRPr="00990B12" w:rsidRDefault="00AD62E0" w:rsidP="00F076F3">
            <w:pPr>
              <w:pStyle w:val="TAC"/>
            </w:pPr>
            <w:r w:rsidRPr="00990B12">
              <w:t>496700 – &lt;20&gt; – 500000</w:t>
            </w:r>
          </w:p>
        </w:tc>
      </w:tr>
      <w:tr w:rsidR="00872244" w:rsidRPr="00990B12" w14:paraId="70A7C06E" w14:textId="77777777" w:rsidTr="00F076F3">
        <w:trPr>
          <w:jc w:val="center"/>
          <w:ins w:id="242" w:author="Boost Mobile" w:date="2025-10-22T15:00:00Z"/>
        </w:trPr>
        <w:tc>
          <w:tcPr>
            <w:tcW w:w="1242" w:type="dxa"/>
            <w:tcBorders>
              <w:top w:val="single" w:sz="4" w:space="0" w:color="auto"/>
              <w:left w:val="single" w:sz="4" w:space="0" w:color="auto"/>
              <w:bottom w:val="single" w:sz="4" w:space="0" w:color="auto"/>
              <w:right w:val="single" w:sz="4" w:space="0" w:color="auto"/>
            </w:tcBorders>
          </w:tcPr>
          <w:p w14:paraId="40854B3A" w14:textId="37FB9D8F" w:rsidR="00872244" w:rsidRPr="00990B12" w:rsidRDefault="00872244" w:rsidP="00872244">
            <w:pPr>
              <w:pStyle w:val="TAC"/>
              <w:rPr>
                <w:ins w:id="243" w:author="Boost Mobile" w:date="2025-10-22T15:00:00Z" w16du:dateUtc="2025-10-22T19:00:00Z"/>
              </w:rPr>
            </w:pPr>
            <w:ins w:id="244" w:author="Boost Mobile" w:date="2025-10-22T15:00:00Z" w16du:dateUtc="2025-10-22T19:00:00Z">
              <w:r>
                <w:t>n252</w:t>
              </w:r>
            </w:ins>
          </w:p>
        </w:tc>
        <w:tc>
          <w:tcPr>
            <w:tcW w:w="1146" w:type="dxa"/>
            <w:tcBorders>
              <w:top w:val="single" w:sz="4" w:space="0" w:color="auto"/>
              <w:left w:val="single" w:sz="4" w:space="0" w:color="auto"/>
              <w:bottom w:val="single" w:sz="4" w:space="0" w:color="auto"/>
              <w:right w:val="single" w:sz="4" w:space="0" w:color="auto"/>
            </w:tcBorders>
          </w:tcPr>
          <w:p w14:paraId="54A3B66D" w14:textId="4AD83EE1" w:rsidR="00872244" w:rsidRPr="00990B12" w:rsidRDefault="00872244" w:rsidP="00872244">
            <w:pPr>
              <w:pStyle w:val="TAC"/>
              <w:rPr>
                <w:ins w:id="245" w:author="Boost Mobile" w:date="2025-10-22T15:00:00Z" w16du:dateUtc="2025-10-22T19:00:00Z"/>
              </w:rPr>
            </w:pPr>
            <w:ins w:id="246" w:author="Boost Mobile" w:date="2025-10-22T15:00:00Z" w16du:dateUtc="2025-10-22T19:0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279A62F1" w14:textId="64F125F6" w:rsidR="00872244" w:rsidRPr="00990B12" w:rsidRDefault="00872244" w:rsidP="00872244">
            <w:pPr>
              <w:pStyle w:val="TAC"/>
              <w:rPr>
                <w:ins w:id="247" w:author="Boost Mobile" w:date="2025-10-22T15:00:00Z" w16du:dateUtc="2025-10-22T19:00:00Z"/>
              </w:rPr>
            </w:pPr>
            <w:ins w:id="248" w:author="Boost Mobile" w:date="2025-10-22T15:00:00Z" w16du:dateUtc="2025-10-22T19:00: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68D28E3E" w14:textId="124A419C" w:rsidR="00872244" w:rsidRPr="00990B12" w:rsidRDefault="00872244" w:rsidP="00872244">
            <w:pPr>
              <w:pStyle w:val="TAC"/>
              <w:rPr>
                <w:ins w:id="249" w:author="Boost Mobile" w:date="2025-10-22T15:00:00Z" w16du:dateUtc="2025-10-22T19:00:00Z"/>
              </w:rPr>
            </w:pPr>
            <w:ins w:id="250" w:author="Boost Mobile" w:date="2025-10-22T15:00:00Z" w16du:dateUtc="2025-10-22T19:00:00Z">
              <w:r w:rsidRPr="003478FB">
                <w:t>436000 – &lt;20&gt; – 440000</w:t>
              </w:r>
            </w:ins>
          </w:p>
        </w:tc>
      </w:tr>
      <w:tr w:rsidR="00872244" w:rsidRPr="00990B12" w14:paraId="4093B2E2" w14:textId="77777777" w:rsidTr="00F076F3">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511F808E" w14:textId="77777777" w:rsidR="00872244" w:rsidRPr="00990B12" w:rsidRDefault="00872244" w:rsidP="00872244">
            <w:pPr>
              <w:pStyle w:val="TAN"/>
            </w:pPr>
            <w:r w:rsidRPr="00990B12">
              <w:t>NOTE:</w:t>
            </w:r>
            <w:r w:rsidRPr="00990B12">
              <w:tab/>
              <w:t>The channel numbers that designate carrier frequencies so close to the operating band edges that the carrier extends beyond the operating band edge shall not be used.</w:t>
            </w:r>
          </w:p>
        </w:tc>
      </w:tr>
    </w:tbl>
    <w:p w14:paraId="7D426622" w14:textId="77777777" w:rsidR="00AD62E0" w:rsidRPr="00990B12" w:rsidRDefault="00AD62E0" w:rsidP="00AD62E0"/>
    <w:p w14:paraId="775524FA" w14:textId="77777777" w:rsidR="00AD62E0" w:rsidRPr="00990B12" w:rsidRDefault="00AD62E0" w:rsidP="00AD62E0">
      <w:r w:rsidRPr="00990B12">
        <w:t xml:space="preserve">For NTN operating bands with 100 kHz channel raster, Enhanced channel raster is defined with </w:t>
      </w:r>
      <w:proofErr w:type="spellStart"/>
      <w:r w:rsidRPr="00990B12">
        <w:t>ΔF</w:t>
      </w:r>
      <w:r w:rsidRPr="00990B12">
        <w:rPr>
          <w:vertAlign w:val="subscript"/>
        </w:rPr>
        <w:t>Raster</w:t>
      </w:r>
      <w:proofErr w:type="spellEnd"/>
      <w:r w:rsidRPr="00990B12">
        <w:t xml:space="preserve"> = 2 × </w:t>
      </w:r>
      <w:proofErr w:type="spellStart"/>
      <w:r w:rsidRPr="00990B12">
        <w:t>ΔF</w:t>
      </w:r>
      <w:r w:rsidRPr="00990B12">
        <w:rPr>
          <w:vertAlign w:val="subscript"/>
        </w:rPr>
        <w:t>Global</w:t>
      </w:r>
      <w:proofErr w:type="spellEnd"/>
      <w:r w:rsidRPr="00990B12">
        <w:t xml:space="preserve">. In this case every </w:t>
      </w:r>
      <w:proofErr w:type="gramStart"/>
      <w:r w:rsidRPr="00990B12">
        <w:t>2</w:t>
      </w:r>
      <w:r w:rsidRPr="00990B12">
        <w:rPr>
          <w:vertAlign w:val="superscript"/>
        </w:rPr>
        <w:t>th</w:t>
      </w:r>
      <w:proofErr w:type="gramEnd"/>
      <w:r w:rsidRPr="00990B12">
        <w:t xml:space="preserve"> NR-ARFCN within the operating band are applicable for the channel raster within the operating band and the step size for the channel raster in Table 5.4.2.3</w:t>
      </w:r>
      <w:r w:rsidRPr="00990B12">
        <w:noBreakHyphen/>
        <w:t>2 is given as &lt;2&gt;.</w:t>
      </w:r>
    </w:p>
    <w:p w14:paraId="18788A20" w14:textId="77777777" w:rsidR="00AD62E0" w:rsidRPr="00990B12" w:rsidRDefault="00AD62E0" w:rsidP="00AD62E0">
      <w:pPr>
        <w:pStyle w:val="TH"/>
      </w:pPr>
      <w:r w:rsidRPr="00990B12">
        <w:lastRenderedPageBreak/>
        <w:t>Table 5.4.2.3-2: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975"/>
        <w:gridCol w:w="1768"/>
        <w:gridCol w:w="1875"/>
        <w:gridCol w:w="1333"/>
      </w:tblGrid>
      <w:tr w:rsidR="00AD62E0" w:rsidRPr="00990B12" w14:paraId="4D84866B"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6357B87A" w14:textId="77777777" w:rsidR="00AD62E0" w:rsidRPr="00990B12" w:rsidRDefault="00AD62E0" w:rsidP="00F076F3">
            <w:pPr>
              <w:pStyle w:val="TAH"/>
              <w:rPr>
                <w:rFonts w:eastAsia="Yu Mincho"/>
              </w:rPr>
            </w:pPr>
            <w:r w:rsidRPr="00990B12">
              <w:t>NTN satellite operating band</w:t>
            </w:r>
          </w:p>
        </w:tc>
        <w:tc>
          <w:tcPr>
            <w:tcW w:w="975" w:type="dxa"/>
            <w:tcBorders>
              <w:top w:val="single" w:sz="4" w:space="0" w:color="auto"/>
              <w:left w:val="single" w:sz="4" w:space="0" w:color="auto"/>
              <w:bottom w:val="single" w:sz="4" w:space="0" w:color="auto"/>
              <w:right w:val="single" w:sz="4" w:space="0" w:color="auto"/>
            </w:tcBorders>
            <w:hideMark/>
          </w:tcPr>
          <w:p w14:paraId="374D0BC5" w14:textId="77777777" w:rsidR="00AD62E0" w:rsidRPr="00990B12" w:rsidRDefault="00AD62E0" w:rsidP="00F076F3">
            <w:pPr>
              <w:pStyle w:val="TAH"/>
            </w:pPr>
            <w:proofErr w:type="spellStart"/>
            <w:r w:rsidRPr="00990B12">
              <w:t>ΔF</w:t>
            </w:r>
            <w:r w:rsidRPr="00990B12">
              <w:rPr>
                <w:vertAlign w:val="subscript"/>
              </w:rPr>
              <w:t>Raster</w:t>
            </w:r>
            <w:proofErr w:type="spellEnd"/>
          </w:p>
          <w:p w14:paraId="21C94A2D" w14:textId="77777777" w:rsidR="00AD62E0" w:rsidRPr="00990B12" w:rsidRDefault="00AD62E0" w:rsidP="00F076F3">
            <w:pPr>
              <w:pStyle w:val="TAH"/>
              <w:rPr>
                <w:rFonts w:eastAsia="Yu Mincho"/>
              </w:rPr>
            </w:pPr>
            <w:r w:rsidRPr="00990B12">
              <w:t>(kHz)</w:t>
            </w:r>
            <w:r w:rsidRPr="00990B12">
              <w:rPr>
                <w:vertAlign w:val="subscript"/>
              </w:rPr>
              <w:t xml:space="preserve"> </w:t>
            </w:r>
          </w:p>
        </w:tc>
        <w:tc>
          <w:tcPr>
            <w:tcW w:w="1768" w:type="dxa"/>
            <w:tcBorders>
              <w:top w:val="single" w:sz="4" w:space="0" w:color="auto"/>
              <w:left w:val="single" w:sz="4" w:space="0" w:color="auto"/>
              <w:bottom w:val="single" w:sz="4" w:space="0" w:color="auto"/>
              <w:right w:val="single" w:sz="4" w:space="0" w:color="auto"/>
            </w:tcBorders>
            <w:hideMark/>
          </w:tcPr>
          <w:p w14:paraId="422F705F" w14:textId="77777777" w:rsidR="00AD62E0" w:rsidRPr="00990B12" w:rsidRDefault="00AD62E0" w:rsidP="00F076F3">
            <w:pPr>
              <w:pStyle w:val="TAH"/>
              <w:rPr>
                <w:rFonts w:eastAsia="Yu Mincho"/>
              </w:rPr>
            </w:pPr>
            <w:r w:rsidRPr="00990B12">
              <w:rPr>
                <w:rFonts w:eastAsia="Yu Mincho"/>
              </w:rPr>
              <w:t>Uplink</w:t>
            </w:r>
          </w:p>
          <w:p w14:paraId="30F6C60D"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0618BCE3" w14:textId="77777777" w:rsidR="00AD62E0" w:rsidRPr="00990B12" w:rsidRDefault="00AD62E0" w:rsidP="00F076F3">
            <w:pPr>
              <w:pStyle w:val="TAH"/>
              <w:rPr>
                <w:rFonts w:eastAsia="Yu Mincho"/>
              </w:rPr>
            </w:pPr>
            <w:r w:rsidRPr="00990B12">
              <w:rPr>
                <w:rFonts w:eastAsia="Yu Mincho"/>
              </w:rPr>
              <w:t>(First – &lt;Step size&gt; – Last)</w:t>
            </w:r>
          </w:p>
        </w:tc>
        <w:tc>
          <w:tcPr>
            <w:tcW w:w="1875" w:type="dxa"/>
            <w:tcBorders>
              <w:top w:val="single" w:sz="4" w:space="0" w:color="auto"/>
              <w:left w:val="single" w:sz="4" w:space="0" w:color="auto"/>
              <w:bottom w:val="single" w:sz="4" w:space="0" w:color="auto"/>
              <w:right w:val="single" w:sz="4" w:space="0" w:color="auto"/>
            </w:tcBorders>
            <w:hideMark/>
          </w:tcPr>
          <w:p w14:paraId="7E1313F9" w14:textId="77777777" w:rsidR="00AD62E0" w:rsidRPr="00990B12" w:rsidRDefault="00AD62E0" w:rsidP="00F076F3">
            <w:pPr>
              <w:pStyle w:val="TAH"/>
              <w:rPr>
                <w:rFonts w:eastAsia="Yu Mincho"/>
              </w:rPr>
            </w:pPr>
            <w:r w:rsidRPr="00990B12">
              <w:rPr>
                <w:rFonts w:eastAsia="Yu Mincho"/>
              </w:rPr>
              <w:t>Downlink</w:t>
            </w:r>
          </w:p>
          <w:p w14:paraId="3CF22A8C"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315716B3" w14:textId="77777777" w:rsidR="00AD62E0" w:rsidRPr="00990B12" w:rsidRDefault="00AD62E0" w:rsidP="00F076F3">
            <w:pPr>
              <w:pStyle w:val="TAH"/>
              <w:rPr>
                <w:rFonts w:eastAsia="Yu Mincho"/>
              </w:rPr>
            </w:pPr>
            <w:r w:rsidRPr="00990B12">
              <w:rPr>
                <w:rFonts w:eastAsia="Yu Mincho"/>
              </w:rPr>
              <w:t>(First – &lt;Step size&gt; – Last)</w:t>
            </w:r>
          </w:p>
        </w:tc>
        <w:tc>
          <w:tcPr>
            <w:tcW w:w="1333" w:type="dxa"/>
            <w:tcBorders>
              <w:top w:val="single" w:sz="4" w:space="0" w:color="auto"/>
              <w:left w:val="single" w:sz="4" w:space="0" w:color="auto"/>
              <w:bottom w:val="single" w:sz="4" w:space="0" w:color="auto"/>
              <w:right w:val="single" w:sz="4" w:space="0" w:color="auto"/>
            </w:tcBorders>
          </w:tcPr>
          <w:p w14:paraId="750EA2B2" w14:textId="77777777" w:rsidR="00AD62E0" w:rsidRPr="00990B12" w:rsidRDefault="00AD62E0" w:rsidP="00F076F3">
            <w:pPr>
              <w:pStyle w:val="TAH"/>
              <w:rPr>
                <w:rFonts w:eastAsia="Yu Mincho"/>
              </w:rPr>
            </w:pPr>
            <w:r w:rsidRPr="00990B12">
              <w:rPr>
                <w:rFonts w:eastAsia="Yu Mincho"/>
              </w:rPr>
              <w:t>Mandatory support</w:t>
            </w:r>
          </w:p>
        </w:tc>
      </w:tr>
      <w:tr w:rsidR="00AD62E0" w:rsidRPr="00990B12" w14:paraId="4A9855E8"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7025852B" w14:textId="77777777" w:rsidR="00AD62E0" w:rsidRPr="00990B12" w:rsidRDefault="00AD62E0" w:rsidP="00F076F3">
            <w:pPr>
              <w:pStyle w:val="TAC"/>
            </w:pPr>
            <w:r w:rsidRPr="00990B12">
              <w:t>n256</w:t>
            </w:r>
          </w:p>
        </w:tc>
        <w:tc>
          <w:tcPr>
            <w:tcW w:w="975" w:type="dxa"/>
            <w:tcBorders>
              <w:top w:val="single" w:sz="4" w:space="0" w:color="auto"/>
              <w:left w:val="single" w:sz="4" w:space="0" w:color="auto"/>
              <w:bottom w:val="single" w:sz="4" w:space="0" w:color="auto"/>
              <w:right w:val="single" w:sz="4" w:space="0" w:color="auto"/>
            </w:tcBorders>
            <w:hideMark/>
          </w:tcPr>
          <w:p w14:paraId="6A72BBB4"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4E97D69C" w14:textId="77777777" w:rsidR="00AD62E0" w:rsidRPr="00990B12" w:rsidRDefault="00AD62E0" w:rsidP="00F076F3">
            <w:pPr>
              <w:pStyle w:val="TAC"/>
            </w:pPr>
            <w:r w:rsidRPr="00990B12">
              <w:t>396000 – &lt;2&gt; – 402000</w:t>
            </w:r>
          </w:p>
        </w:tc>
        <w:tc>
          <w:tcPr>
            <w:tcW w:w="1875" w:type="dxa"/>
            <w:tcBorders>
              <w:top w:val="single" w:sz="4" w:space="0" w:color="auto"/>
              <w:left w:val="single" w:sz="4" w:space="0" w:color="auto"/>
              <w:bottom w:val="single" w:sz="4" w:space="0" w:color="auto"/>
              <w:right w:val="single" w:sz="4" w:space="0" w:color="auto"/>
            </w:tcBorders>
            <w:hideMark/>
          </w:tcPr>
          <w:p w14:paraId="3210FFEE" w14:textId="77777777" w:rsidR="00AD62E0" w:rsidRPr="00990B12" w:rsidRDefault="00AD62E0" w:rsidP="00F076F3">
            <w:pPr>
              <w:pStyle w:val="TAC"/>
            </w:pPr>
            <w:r w:rsidRPr="00990B12">
              <w:t>434000 – &lt;2&gt; – 440000</w:t>
            </w:r>
          </w:p>
        </w:tc>
        <w:tc>
          <w:tcPr>
            <w:tcW w:w="1333" w:type="dxa"/>
            <w:tcBorders>
              <w:top w:val="single" w:sz="4" w:space="0" w:color="auto"/>
              <w:left w:val="single" w:sz="4" w:space="0" w:color="auto"/>
              <w:bottom w:val="single" w:sz="4" w:space="0" w:color="auto"/>
              <w:right w:val="single" w:sz="4" w:space="0" w:color="auto"/>
            </w:tcBorders>
          </w:tcPr>
          <w:p w14:paraId="51371E75" w14:textId="77777777" w:rsidR="00AD62E0" w:rsidRPr="00990B12" w:rsidRDefault="00AD62E0" w:rsidP="00F076F3">
            <w:pPr>
              <w:pStyle w:val="TAC"/>
            </w:pPr>
            <w:r w:rsidRPr="00990B12">
              <w:t>Yes</w:t>
            </w:r>
          </w:p>
        </w:tc>
      </w:tr>
      <w:tr w:rsidR="00AD62E0" w:rsidRPr="00990B12" w14:paraId="5923DEAF"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5124723B" w14:textId="77777777" w:rsidR="00AD62E0" w:rsidRPr="00990B12" w:rsidRDefault="00AD62E0" w:rsidP="00F076F3">
            <w:pPr>
              <w:pStyle w:val="TAC"/>
            </w:pPr>
            <w:r w:rsidRPr="00990B12">
              <w:t>n255</w:t>
            </w:r>
          </w:p>
        </w:tc>
        <w:tc>
          <w:tcPr>
            <w:tcW w:w="975" w:type="dxa"/>
            <w:tcBorders>
              <w:top w:val="single" w:sz="4" w:space="0" w:color="auto"/>
              <w:left w:val="single" w:sz="4" w:space="0" w:color="auto"/>
              <w:bottom w:val="single" w:sz="4" w:space="0" w:color="auto"/>
              <w:right w:val="single" w:sz="4" w:space="0" w:color="auto"/>
            </w:tcBorders>
            <w:hideMark/>
          </w:tcPr>
          <w:p w14:paraId="7E3F302D"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59281A05" w14:textId="77777777" w:rsidR="00AD62E0" w:rsidRPr="00990B12" w:rsidRDefault="00AD62E0" w:rsidP="00F076F3">
            <w:pPr>
              <w:pStyle w:val="TAC"/>
            </w:pPr>
            <w:r w:rsidRPr="00990B12">
              <w:t>325300 – &lt;2&gt; – 332100</w:t>
            </w:r>
          </w:p>
        </w:tc>
        <w:tc>
          <w:tcPr>
            <w:tcW w:w="1875" w:type="dxa"/>
            <w:tcBorders>
              <w:top w:val="single" w:sz="4" w:space="0" w:color="auto"/>
              <w:left w:val="single" w:sz="4" w:space="0" w:color="auto"/>
              <w:bottom w:val="single" w:sz="4" w:space="0" w:color="auto"/>
              <w:right w:val="single" w:sz="4" w:space="0" w:color="auto"/>
            </w:tcBorders>
            <w:hideMark/>
          </w:tcPr>
          <w:p w14:paraId="727B0C67" w14:textId="77777777" w:rsidR="00AD62E0" w:rsidRPr="00990B12" w:rsidRDefault="00AD62E0" w:rsidP="00F076F3">
            <w:pPr>
              <w:pStyle w:val="TAC"/>
            </w:pPr>
            <w:r w:rsidRPr="00990B12">
              <w:t>305000 – &lt;2&gt; – 311800</w:t>
            </w:r>
          </w:p>
        </w:tc>
        <w:tc>
          <w:tcPr>
            <w:tcW w:w="1333" w:type="dxa"/>
            <w:tcBorders>
              <w:top w:val="single" w:sz="4" w:space="0" w:color="auto"/>
              <w:left w:val="single" w:sz="4" w:space="0" w:color="auto"/>
              <w:bottom w:val="single" w:sz="4" w:space="0" w:color="auto"/>
              <w:right w:val="single" w:sz="4" w:space="0" w:color="auto"/>
            </w:tcBorders>
          </w:tcPr>
          <w:p w14:paraId="7597BC68" w14:textId="77777777" w:rsidR="00AD62E0" w:rsidRPr="00990B12" w:rsidRDefault="00AD62E0" w:rsidP="00F076F3">
            <w:pPr>
              <w:pStyle w:val="TAC"/>
            </w:pPr>
            <w:r w:rsidRPr="00990B12">
              <w:t>Yes</w:t>
            </w:r>
          </w:p>
        </w:tc>
      </w:tr>
      <w:tr w:rsidR="00AD62E0" w:rsidRPr="00990B12" w14:paraId="60B215F7"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tcPr>
          <w:p w14:paraId="5022D7FC" w14:textId="77777777" w:rsidR="00AD62E0" w:rsidRPr="00990B12" w:rsidRDefault="00AD62E0" w:rsidP="00F076F3">
            <w:pPr>
              <w:pStyle w:val="TAC"/>
            </w:pPr>
            <w:r w:rsidRPr="00990B12">
              <w:t>n254</w:t>
            </w:r>
          </w:p>
        </w:tc>
        <w:tc>
          <w:tcPr>
            <w:tcW w:w="975" w:type="dxa"/>
            <w:tcBorders>
              <w:top w:val="single" w:sz="4" w:space="0" w:color="auto"/>
              <w:left w:val="single" w:sz="4" w:space="0" w:color="auto"/>
              <w:bottom w:val="single" w:sz="4" w:space="0" w:color="auto"/>
              <w:right w:val="single" w:sz="4" w:space="0" w:color="auto"/>
            </w:tcBorders>
          </w:tcPr>
          <w:p w14:paraId="63C4B46A"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tcPr>
          <w:p w14:paraId="0C4A267F" w14:textId="77777777" w:rsidR="00AD62E0" w:rsidRPr="00990B12" w:rsidRDefault="00AD62E0" w:rsidP="00F076F3">
            <w:pPr>
              <w:pStyle w:val="TAC"/>
            </w:pPr>
            <w:r w:rsidRPr="00990B12">
              <w:t>322000 – &lt;2&gt; – 325300</w:t>
            </w:r>
          </w:p>
        </w:tc>
        <w:tc>
          <w:tcPr>
            <w:tcW w:w="1875" w:type="dxa"/>
            <w:tcBorders>
              <w:top w:val="single" w:sz="4" w:space="0" w:color="auto"/>
              <w:left w:val="single" w:sz="4" w:space="0" w:color="auto"/>
              <w:bottom w:val="single" w:sz="4" w:space="0" w:color="auto"/>
              <w:right w:val="single" w:sz="4" w:space="0" w:color="auto"/>
            </w:tcBorders>
          </w:tcPr>
          <w:p w14:paraId="13B37D67" w14:textId="77777777" w:rsidR="00AD62E0" w:rsidRPr="00990B12" w:rsidRDefault="00AD62E0" w:rsidP="00F076F3">
            <w:pPr>
              <w:pStyle w:val="TAC"/>
            </w:pPr>
            <w:r w:rsidRPr="00990B12">
              <w:t>496700 – &lt;2&gt; – 500000</w:t>
            </w:r>
          </w:p>
        </w:tc>
        <w:tc>
          <w:tcPr>
            <w:tcW w:w="1333" w:type="dxa"/>
            <w:tcBorders>
              <w:top w:val="single" w:sz="4" w:space="0" w:color="auto"/>
              <w:left w:val="single" w:sz="4" w:space="0" w:color="auto"/>
              <w:bottom w:val="single" w:sz="4" w:space="0" w:color="auto"/>
              <w:right w:val="single" w:sz="4" w:space="0" w:color="auto"/>
            </w:tcBorders>
          </w:tcPr>
          <w:p w14:paraId="67DE92C9" w14:textId="77777777" w:rsidR="00AD62E0" w:rsidRPr="00990B12" w:rsidRDefault="00AD62E0" w:rsidP="00F076F3">
            <w:pPr>
              <w:pStyle w:val="TAC"/>
            </w:pPr>
            <w:r w:rsidRPr="00990B12">
              <w:t>Yes</w:t>
            </w:r>
          </w:p>
        </w:tc>
      </w:tr>
      <w:tr w:rsidR="00872244" w:rsidRPr="00990B12" w14:paraId="1654D91A" w14:textId="77777777" w:rsidTr="00F076F3">
        <w:trPr>
          <w:trHeight w:val="187"/>
          <w:jc w:val="center"/>
          <w:ins w:id="251" w:author="Boost Mobile" w:date="2025-10-22T15:00:00Z"/>
        </w:trPr>
        <w:tc>
          <w:tcPr>
            <w:tcW w:w="1132" w:type="dxa"/>
            <w:tcBorders>
              <w:top w:val="single" w:sz="4" w:space="0" w:color="auto"/>
              <w:left w:val="single" w:sz="4" w:space="0" w:color="auto"/>
              <w:bottom w:val="single" w:sz="4" w:space="0" w:color="auto"/>
              <w:right w:val="single" w:sz="4" w:space="0" w:color="auto"/>
            </w:tcBorders>
          </w:tcPr>
          <w:p w14:paraId="7E183897" w14:textId="50F79A37" w:rsidR="00872244" w:rsidRPr="00990B12" w:rsidRDefault="00872244" w:rsidP="00872244">
            <w:pPr>
              <w:pStyle w:val="TAC"/>
              <w:rPr>
                <w:ins w:id="252" w:author="Boost Mobile" w:date="2025-10-22T15:00:00Z" w16du:dateUtc="2025-10-22T19:00:00Z"/>
              </w:rPr>
            </w:pPr>
            <w:ins w:id="253" w:author="Boost Mobile" w:date="2025-10-22T15:00:00Z" w16du:dateUtc="2025-10-22T19:00:00Z">
              <w:r>
                <w:t>n252</w:t>
              </w:r>
            </w:ins>
          </w:p>
        </w:tc>
        <w:tc>
          <w:tcPr>
            <w:tcW w:w="975" w:type="dxa"/>
            <w:tcBorders>
              <w:top w:val="single" w:sz="4" w:space="0" w:color="auto"/>
              <w:left w:val="single" w:sz="4" w:space="0" w:color="auto"/>
              <w:bottom w:val="single" w:sz="4" w:space="0" w:color="auto"/>
              <w:right w:val="single" w:sz="4" w:space="0" w:color="auto"/>
            </w:tcBorders>
          </w:tcPr>
          <w:p w14:paraId="023FE881" w14:textId="45E41642" w:rsidR="00872244" w:rsidRPr="00990B12" w:rsidRDefault="00872244" w:rsidP="00872244">
            <w:pPr>
              <w:pStyle w:val="TAC"/>
              <w:rPr>
                <w:ins w:id="254" w:author="Boost Mobile" w:date="2025-10-22T15:00:00Z" w16du:dateUtc="2025-10-22T19:00:00Z"/>
              </w:rPr>
            </w:pPr>
            <w:ins w:id="255" w:author="Boost Mobile" w:date="2025-10-22T15:00:00Z" w16du:dateUtc="2025-10-22T19:00:00Z">
              <w:r w:rsidRPr="001522E4">
                <w:t>10</w:t>
              </w:r>
            </w:ins>
          </w:p>
        </w:tc>
        <w:tc>
          <w:tcPr>
            <w:tcW w:w="1768" w:type="dxa"/>
            <w:tcBorders>
              <w:top w:val="single" w:sz="4" w:space="0" w:color="auto"/>
              <w:left w:val="single" w:sz="4" w:space="0" w:color="auto"/>
              <w:bottom w:val="single" w:sz="4" w:space="0" w:color="auto"/>
              <w:right w:val="single" w:sz="4" w:space="0" w:color="auto"/>
            </w:tcBorders>
          </w:tcPr>
          <w:p w14:paraId="68C742DA" w14:textId="5A36B97E" w:rsidR="00872244" w:rsidRPr="00990B12" w:rsidRDefault="00872244" w:rsidP="00872244">
            <w:pPr>
              <w:pStyle w:val="TAC"/>
              <w:rPr>
                <w:ins w:id="256" w:author="Boost Mobile" w:date="2025-10-22T15:00:00Z" w16du:dateUtc="2025-10-22T19:00:00Z"/>
              </w:rPr>
            </w:pPr>
            <w:ins w:id="257" w:author="Boost Mobile" w:date="2025-10-22T15:00:00Z" w16du:dateUtc="2025-10-22T19:00:00Z">
              <w:r w:rsidRPr="003478FB">
                <w:t>400000 – &lt;2&gt; – 404000</w:t>
              </w:r>
            </w:ins>
          </w:p>
        </w:tc>
        <w:tc>
          <w:tcPr>
            <w:tcW w:w="1875" w:type="dxa"/>
            <w:tcBorders>
              <w:top w:val="single" w:sz="4" w:space="0" w:color="auto"/>
              <w:left w:val="single" w:sz="4" w:space="0" w:color="auto"/>
              <w:bottom w:val="single" w:sz="4" w:space="0" w:color="auto"/>
              <w:right w:val="single" w:sz="4" w:space="0" w:color="auto"/>
            </w:tcBorders>
          </w:tcPr>
          <w:p w14:paraId="3F5C828F" w14:textId="0076F69C" w:rsidR="00872244" w:rsidRPr="00990B12" w:rsidRDefault="00872244" w:rsidP="00872244">
            <w:pPr>
              <w:pStyle w:val="TAC"/>
              <w:rPr>
                <w:ins w:id="258" w:author="Boost Mobile" w:date="2025-10-22T15:00:00Z" w16du:dateUtc="2025-10-22T19:00:00Z"/>
              </w:rPr>
            </w:pPr>
            <w:ins w:id="259" w:author="Boost Mobile" w:date="2025-10-22T15:00:00Z" w16du:dateUtc="2025-10-22T19:00:00Z">
              <w:r w:rsidRPr="003478FB">
                <w:t>436000 – &lt;2&gt; – 440000</w:t>
              </w:r>
            </w:ins>
          </w:p>
        </w:tc>
        <w:tc>
          <w:tcPr>
            <w:tcW w:w="1333" w:type="dxa"/>
            <w:tcBorders>
              <w:top w:val="single" w:sz="4" w:space="0" w:color="auto"/>
              <w:left w:val="single" w:sz="4" w:space="0" w:color="auto"/>
              <w:bottom w:val="single" w:sz="4" w:space="0" w:color="auto"/>
              <w:right w:val="single" w:sz="4" w:space="0" w:color="auto"/>
            </w:tcBorders>
          </w:tcPr>
          <w:p w14:paraId="5B097EDD" w14:textId="6EDF7E5C" w:rsidR="00872244" w:rsidRPr="00990B12" w:rsidRDefault="00872244" w:rsidP="00872244">
            <w:pPr>
              <w:pStyle w:val="TAC"/>
              <w:rPr>
                <w:ins w:id="260" w:author="Boost Mobile" w:date="2025-10-22T15:00:00Z" w16du:dateUtc="2025-10-22T19:00:00Z"/>
              </w:rPr>
            </w:pPr>
            <w:ins w:id="261" w:author="Boost Mobile" w:date="2025-10-22T15:00:00Z" w16du:dateUtc="2025-10-22T19:00:00Z">
              <w:r>
                <w:t>Yes</w:t>
              </w:r>
            </w:ins>
          </w:p>
        </w:tc>
      </w:tr>
      <w:tr w:rsidR="00872244" w:rsidRPr="00990B12" w14:paraId="73FCB1B9" w14:textId="77777777" w:rsidTr="00F076F3">
        <w:trPr>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B01829E" w14:textId="77777777" w:rsidR="00872244" w:rsidRPr="00990B12" w:rsidRDefault="00872244" w:rsidP="00872244">
            <w:pPr>
              <w:pStyle w:val="TAN"/>
            </w:pPr>
            <w:r w:rsidRPr="00990B12">
              <w:t>NOTE:</w:t>
            </w:r>
            <w:r w:rsidRPr="00990B12">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403B0D9A" w14:textId="77777777" w:rsidR="00AD62E0" w:rsidRPr="00990B12" w:rsidRDefault="00AD62E0" w:rsidP="00AD62E0">
      <w:pPr>
        <w:rPr>
          <w:rFonts w:eastAsia="Yu Mincho"/>
        </w:rPr>
      </w:pPr>
    </w:p>
    <w:p w14:paraId="3485AF7A" w14:textId="77777777" w:rsidR="00AD62E0" w:rsidRPr="00990B12" w:rsidRDefault="00AD62E0" w:rsidP="00AD62E0">
      <w:bookmarkStart w:id="262" w:name="_CR5_4_3"/>
      <w:bookmarkStart w:id="263" w:name="_Toc21344213"/>
      <w:bookmarkStart w:id="264" w:name="_Toc29801697"/>
      <w:bookmarkStart w:id="265" w:name="_Toc29802121"/>
      <w:bookmarkStart w:id="266" w:name="_Toc29802746"/>
      <w:bookmarkStart w:id="267" w:name="_Toc36107488"/>
      <w:bookmarkStart w:id="268" w:name="_Toc37251247"/>
      <w:bookmarkStart w:id="269" w:name="_Toc45888036"/>
      <w:bookmarkStart w:id="270" w:name="_Toc45888635"/>
      <w:bookmarkStart w:id="271" w:name="_Toc61367275"/>
      <w:bookmarkStart w:id="272" w:name="_Toc61372658"/>
      <w:bookmarkStart w:id="273" w:name="_Toc68230598"/>
      <w:bookmarkStart w:id="274" w:name="_Toc69084011"/>
      <w:bookmarkStart w:id="275" w:name="_Toc75467018"/>
      <w:bookmarkStart w:id="276" w:name="_Toc76509040"/>
      <w:bookmarkStart w:id="277" w:name="_Toc76718030"/>
      <w:bookmarkStart w:id="278" w:name="_Toc83580340"/>
      <w:bookmarkStart w:id="279" w:name="_Toc84404849"/>
      <w:bookmarkStart w:id="280" w:name="_Toc84413458"/>
      <w:bookmarkStart w:id="281" w:name="_Toc106127551"/>
      <w:bookmarkStart w:id="282" w:name="_Toc137543578"/>
      <w:bookmarkEnd w:id="262"/>
      <w:r w:rsidRPr="00990B12">
        <w:t xml:space="preserve">For FR2-NTN satellite operating bands,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1</w:t>
      </w:r>
      <w:r w:rsidRPr="00990B12">
        <w:t xml:space="preserve"> × </w:t>
      </w:r>
      <w:proofErr w:type="spellStart"/>
      <w:r w:rsidRPr="00990B12">
        <w:t>ΔF</w:t>
      </w:r>
      <w:r w:rsidRPr="00990B12">
        <w:rPr>
          <w:vertAlign w:val="subscript"/>
        </w:rPr>
        <w:t>Global</w:t>
      </w:r>
      <w:proofErr w:type="spellEnd"/>
      <w:r w:rsidRPr="00990B12">
        <w:t xml:space="preserve"> for UL channel and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2</w:t>
      </w:r>
      <w:r w:rsidRPr="00990B12">
        <w:t xml:space="preserve"> × </w:t>
      </w:r>
      <w:proofErr w:type="spellStart"/>
      <w:r w:rsidRPr="00990B12">
        <w:t>ΔF</w:t>
      </w:r>
      <w:r w:rsidRPr="00990B12">
        <w:rPr>
          <w:vertAlign w:val="subscript"/>
        </w:rPr>
        <w:t>Global</w:t>
      </w:r>
      <w:proofErr w:type="spellEnd"/>
      <w:r w:rsidRPr="00990B12">
        <w:t xml:space="preserve"> for DL channel, where (</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w:t>
      </w:r>
      <w:r w:rsidRPr="00990B12">
        <w:rPr>
          <w:rFonts w:eastAsia="Yu Mincho"/>
        </w:rPr>
        <w:t>ϵ</w:t>
      </w:r>
      <w:r w:rsidRPr="00990B12">
        <w:rPr>
          <w:rFonts w:eastAsia="Yu Mincho"/>
          <w:i/>
        </w:rPr>
        <w:t xml:space="preserve"> {(1,4) or (2, 8)}. </w:t>
      </w:r>
      <w:r w:rsidRPr="00990B12">
        <w:rPr>
          <w:rFonts w:eastAsia="Yu Mincho"/>
        </w:rPr>
        <w:t xml:space="preserve">But </w:t>
      </w:r>
      <w:r w:rsidRPr="00990B12">
        <w: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 </w:t>
      </w:r>
      <w:r w:rsidRPr="00990B12">
        <w:rPr>
          <w:rFonts w:eastAsia="Yu Mincho"/>
          <w:i/>
        </w:rPr>
        <w:t xml:space="preserve">(2, 8) </w:t>
      </w:r>
      <w:r w:rsidRPr="00990B12">
        <w:t xml:space="preserve">only applies under the condition that 120kHz SCS is configured in the channel and SSB SCS is equal to or larger than 120kHz. In this case, every </w:t>
      </w:r>
      <w:r w:rsidRPr="00990B12">
        <w:rPr>
          <w:rFonts w:eastAsia="Yu Mincho"/>
          <w:i/>
        </w:rPr>
        <w:t>I</w:t>
      </w:r>
      <w:r w:rsidRPr="00990B12">
        <w:rPr>
          <w:rFonts w:eastAsia="Yu Mincho"/>
          <w:i/>
          <w:vertAlign w:val="subscript"/>
        </w:rPr>
        <w:t>1</w:t>
      </w:r>
      <w:r w:rsidRPr="00990B12">
        <w:rPr>
          <w:vertAlign w:val="superscript"/>
        </w:rPr>
        <w:t>th</w:t>
      </w:r>
      <w:r w:rsidRPr="00990B12">
        <w:t xml:space="preserve"> NR-ARFCN for UL channel and </w:t>
      </w:r>
      <w:r w:rsidRPr="00990B12">
        <w:rPr>
          <w:rFonts w:eastAsia="Yu Mincho"/>
          <w:i/>
        </w:rPr>
        <w:t>I</w:t>
      </w:r>
      <w:r w:rsidRPr="00990B12">
        <w:rPr>
          <w:rFonts w:eastAsia="Yu Mincho"/>
          <w:i/>
          <w:vertAlign w:val="subscript"/>
        </w:rPr>
        <w:t>2</w:t>
      </w:r>
      <w:r w:rsidRPr="00990B12">
        <w:rPr>
          <w:vertAlign w:val="superscript"/>
        </w:rPr>
        <w:t>th</w:t>
      </w:r>
      <w:r w:rsidRPr="00990B12">
        <w:t xml:space="preserve"> NR-ARFCN for DL channel are applicable for the UL and DL channel raster correspondingly within the operating band and the &lt;(</w:t>
      </w:r>
      <w:proofErr w:type="spellStart"/>
      <w:r w:rsidRPr="00990B12">
        <w:rPr>
          <w:i/>
        </w:rPr>
        <w:t>UL_step</w:t>
      </w:r>
      <w:proofErr w:type="spellEnd"/>
      <w:r w:rsidRPr="00990B12">
        <w:rPr>
          <w:i/>
        </w:rPr>
        <w:t xml:space="preserve"> size</w:t>
      </w:r>
      <w:r w:rsidRPr="00990B12">
        <w:t xml:space="preserve">, </w:t>
      </w:r>
      <w:proofErr w:type="spellStart"/>
      <w:r w:rsidRPr="00990B12">
        <w:rPr>
          <w:rFonts w:eastAsia="Yu Mincho"/>
          <w:i/>
        </w:rPr>
        <w:t>DL</w:t>
      </w:r>
      <w:r w:rsidRPr="00990B12">
        <w:rPr>
          <w:i/>
        </w:rPr>
        <w:t>_step</w:t>
      </w:r>
      <w:proofErr w:type="spellEnd"/>
      <w:r w:rsidRPr="00990B12">
        <w:rPr>
          <w:i/>
        </w:rPr>
        <w:t xml:space="preserve"> size</w:t>
      </w:r>
      <w:r w:rsidRPr="00990B12">
        <w:t>)&gt; for the UL and DL channel raster in Table 5.4.2.3</w:t>
      </w:r>
      <w:r w:rsidRPr="00990B12">
        <w:noBreakHyphen/>
        <w:t>3 is given as &lt;(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)&gt; </w:t>
      </w:r>
      <w:r w:rsidRPr="00990B12">
        <w:rPr>
          <w:rFonts w:eastAsia="Yu Mincho"/>
        </w:rPr>
        <w:t>for FR2-NTN.</w:t>
      </w:r>
    </w:p>
    <w:p w14:paraId="07A9AFB1" w14:textId="77777777" w:rsidR="00AD62E0" w:rsidRPr="00990B12" w:rsidRDefault="00AD62E0" w:rsidP="00AD62E0">
      <w:pPr>
        <w:pStyle w:val="TH"/>
        <w:rPr>
          <w:rFonts w:eastAsia="Yu Mincho"/>
        </w:rPr>
      </w:pPr>
      <w:r w:rsidRPr="00990B12">
        <w:t xml:space="preserve">Table 5.4.2.3-3: </w:t>
      </w:r>
      <w:r w:rsidRPr="00990B12">
        <w:rPr>
          <w:rFonts w:eastAsia="Yu Mincho"/>
        </w:rPr>
        <w:t xml:space="preserve">Applicable </w:t>
      </w:r>
      <w:r w:rsidRPr="00990B12">
        <w:t>NR-A</w:t>
      </w:r>
      <w:r w:rsidRPr="00990B12">
        <w:rPr>
          <w:rFonts w:eastAsia="Yu Mincho"/>
        </w:rPr>
        <w:t xml:space="preserve">RFCN per </w:t>
      </w:r>
      <w:r w:rsidRPr="00990B12">
        <w:rPr>
          <w:rFonts w:eastAsia="Yu Mincho"/>
          <w:iCs/>
        </w:rPr>
        <w:t>operating band</w:t>
      </w:r>
      <w:r w:rsidRPr="00990B12">
        <w:rPr>
          <w:rFonts w:eastAsia="Yu Mincho"/>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AD62E0" w:rsidRPr="00990B12" w14:paraId="382E8C3F" w14:textId="77777777" w:rsidTr="00F076F3">
        <w:trPr>
          <w:cantSplit/>
          <w:jc w:val="center"/>
        </w:trPr>
        <w:tc>
          <w:tcPr>
            <w:tcW w:w="1242" w:type="dxa"/>
            <w:tcBorders>
              <w:top w:val="single" w:sz="4" w:space="0" w:color="auto"/>
              <w:left w:val="single" w:sz="4" w:space="0" w:color="auto"/>
              <w:bottom w:val="single" w:sz="4" w:space="0" w:color="auto"/>
              <w:right w:val="single" w:sz="4" w:space="0" w:color="auto"/>
            </w:tcBorders>
          </w:tcPr>
          <w:p w14:paraId="13C5E103" w14:textId="77777777" w:rsidR="00AD62E0" w:rsidRPr="00990B12" w:rsidRDefault="00AD62E0" w:rsidP="00F076F3">
            <w:pPr>
              <w:pStyle w:val="TAH"/>
              <w:rPr>
                <w:rFonts w:eastAsia="Yu Mincho"/>
              </w:rPr>
            </w:pPr>
            <w:r w:rsidRPr="00990B12">
              <w:t>SAN operating band</w:t>
            </w:r>
          </w:p>
        </w:tc>
        <w:tc>
          <w:tcPr>
            <w:tcW w:w="1146" w:type="dxa"/>
            <w:tcBorders>
              <w:top w:val="single" w:sz="4" w:space="0" w:color="auto"/>
              <w:left w:val="single" w:sz="4" w:space="0" w:color="auto"/>
              <w:bottom w:val="single" w:sz="4" w:space="0" w:color="auto"/>
              <w:right w:val="single" w:sz="4" w:space="0" w:color="auto"/>
            </w:tcBorders>
          </w:tcPr>
          <w:p w14:paraId="2955DD0C" w14:textId="77777777" w:rsidR="00AD62E0" w:rsidRPr="00990B12" w:rsidRDefault="00AD62E0" w:rsidP="00F076F3">
            <w:pPr>
              <w:pStyle w:val="TAH"/>
            </w:pPr>
            <w:proofErr w:type="spellStart"/>
            <w:r w:rsidRPr="00990B12">
              <w:t>ΔF</w:t>
            </w:r>
            <w:r w:rsidRPr="00990B12">
              <w:rPr>
                <w:vertAlign w:val="subscript"/>
              </w:rPr>
              <w:t>Raster</w:t>
            </w:r>
            <w:proofErr w:type="spellEnd"/>
          </w:p>
          <w:p w14:paraId="5E0DEE99" w14:textId="77777777" w:rsidR="00AD62E0" w:rsidRPr="00990B12" w:rsidRDefault="00AD62E0" w:rsidP="00F076F3">
            <w:pPr>
              <w:pStyle w:val="TAH"/>
            </w:pPr>
            <w:r w:rsidRPr="00990B12">
              <w:t>(kHz)</w:t>
            </w:r>
          </w:p>
        </w:tc>
        <w:tc>
          <w:tcPr>
            <w:tcW w:w="2877" w:type="dxa"/>
            <w:tcBorders>
              <w:top w:val="single" w:sz="4" w:space="0" w:color="auto"/>
              <w:left w:val="single" w:sz="4" w:space="0" w:color="auto"/>
              <w:bottom w:val="single" w:sz="4" w:space="0" w:color="auto"/>
              <w:right w:val="single" w:sz="4" w:space="0" w:color="auto"/>
            </w:tcBorders>
          </w:tcPr>
          <w:p w14:paraId="57874A3C" w14:textId="77777777" w:rsidR="00AD62E0" w:rsidRPr="00990B12" w:rsidRDefault="00AD62E0" w:rsidP="00F076F3">
            <w:pPr>
              <w:pStyle w:val="TAH"/>
              <w:rPr>
                <w:rFonts w:eastAsia="Yu Mincho"/>
              </w:rPr>
            </w:pPr>
            <w:r w:rsidRPr="00990B12">
              <w:rPr>
                <w:rFonts w:eastAsia="Yu Mincho"/>
              </w:rPr>
              <w:t>Uplink</w:t>
            </w:r>
          </w:p>
          <w:p w14:paraId="7C37B3CA"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7FF93DF8" w14:textId="77777777" w:rsidR="00AD62E0" w:rsidRPr="00990B12" w:rsidRDefault="00AD62E0" w:rsidP="00F076F3">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7CB6163" w14:textId="77777777" w:rsidR="00AD62E0" w:rsidRPr="00990B12" w:rsidRDefault="00AD62E0" w:rsidP="00F076F3">
            <w:pPr>
              <w:pStyle w:val="TAH"/>
              <w:rPr>
                <w:rFonts w:eastAsia="Yu Mincho"/>
              </w:rPr>
            </w:pPr>
            <w:r w:rsidRPr="00990B12">
              <w:rPr>
                <w:rFonts w:eastAsia="Yu Mincho"/>
              </w:rPr>
              <w:t>Downlink</w:t>
            </w:r>
          </w:p>
          <w:p w14:paraId="7063C40A"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3E64B2DD" w14:textId="77777777" w:rsidR="00AD62E0" w:rsidRPr="00990B12" w:rsidRDefault="00AD62E0" w:rsidP="00F076F3">
            <w:pPr>
              <w:pStyle w:val="TAH"/>
              <w:rPr>
                <w:rFonts w:eastAsia="Yu Mincho"/>
              </w:rPr>
            </w:pPr>
            <w:r w:rsidRPr="00990B12">
              <w:rPr>
                <w:rFonts w:eastAsia="Yu Mincho"/>
              </w:rPr>
              <w:t>(First – &lt;Step size&gt; – Last)</w:t>
            </w:r>
          </w:p>
        </w:tc>
      </w:tr>
      <w:tr w:rsidR="00AD62E0" w:rsidRPr="00990B12" w14:paraId="4AF9A5D7"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CC71D0F" w14:textId="77777777" w:rsidR="00AD62E0" w:rsidRPr="00990B12" w:rsidRDefault="00AD62E0" w:rsidP="00F076F3">
            <w:pPr>
              <w:pStyle w:val="TAC"/>
              <w:rPr>
                <w:rFonts w:eastAsia="Yu Mincho"/>
              </w:rPr>
            </w:pPr>
            <w:r w:rsidRPr="00990B12">
              <w:t>n512</w:t>
            </w:r>
          </w:p>
        </w:tc>
        <w:tc>
          <w:tcPr>
            <w:tcW w:w="1146" w:type="dxa"/>
            <w:tcBorders>
              <w:top w:val="single" w:sz="4" w:space="0" w:color="auto"/>
              <w:left w:val="single" w:sz="4" w:space="0" w:color="auto"/>
              <w:bottom w:val="single" w:sz="4" w:space="0" w:color="auto"/>
              <w:right w:val="single" w:sz="4" w:space="0" w:color="auto"/>
            </w:tcBorders>
          </w:tcPr>
          <w:p w14:paraId="2DB2AFED"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3B13EB18" w14:textId="77777777" w:rsidR="00AD62E0" w:rsidRPr="00990B12" w:rsidRDefault="00AD62E0" w:rsidP="00F076F3">
            <w:pPr>
              <w:pStyle w:val="TAC"/>
            </w:pPr>
            <w:r w:rsidRPr="00990B12">
              <w:t>2070833</w:t>
            </w:r>
            <w:r w:rsidRPr="00990B12">
              <w:rPr>
                <w:rFonts w:eastAsia="Yu Mincho"/>
              </w:rPr>
              <w:t xml:space="preserve"> – &lt;</w:t>
            </w:r>
            <w:r w:rsidRPr="00990B12">
              <w:t>1</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062EC2F3"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63265117"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65C0078"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8AF3DA"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57B9E07D" w14:textId="77777777" w:rsidR="00AD62E0" w:rsidRPr="00990B12" w:rsidRDefault="00AD62E0" w:rsidP="00F076F3">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10E603A3"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AD62E0" w:rsidRPr="00990B12" w14:paraId="635EF905"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001C721" w14:textId="77777777" w:rsidR="00AD62E0" w:rsidRPr="00990B12" w:rsidRDefault="00AD62E0" w:rsidP="00F076F3">
            <w:pPr>
              <w:pStyle w:val="TAC"/>
              <w:rPr>
                <w:rFonts w:eastAsia="Yu Mincho"/>
              </w:rPr>
            </w:pPr>
            <w:r w:rsidRPr="00990B12">
              <w:t>n511</w:t>
            </w:r>
          </w:p>
        </w:tc>
        <w:tc>
          <w:tcPr>
            <w:tcW w:w="1146" w:type="dxa"/>
            <w:tcBorders>
              <w:top w:val="single" w:sz="4" w:space="0" w:color="auto"/>
              <w:left w:val="single" w:sz="4" w:space="0" w:color="auto"/>
              <w:bottom w:val="single" w:sz="4" w:space="0" w:color="auto"/>
              <w:right w:val="single" w:sz="4" w:space="0" w:color="auto"/>
            </w:tcBorders>
          </w:tcPr>
          <w:p w14:paraId="6F412CC7"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325FCECC" w14:textId="77777777" w:rsidR="00AD62E0" w:rsidRPr="00990B12" w:rsidRDefault="00AD62E0" w:rsidP="00F076F3">
            <w:pPr>
              <w:pStyle w:val="TAC"/>
              <w:rPr>
                <w:rFonts w:eastAsia="Yu Mincho"/>
              </w:rPr>
            </w:pPr>
            <w:r w:rsidRPr="00990B12">
              <w:t>2084999</w:t>
            </w:r>
            <w:r w:rsidRPr="00990B12">
              <w:rPr>
                <w:rFonts w:eastAsia="Yu Mincho"/>
              </w:rPr>
              <w:t xml:space="preserve"> – &lt;</w:t>
            </w:r>
            <w:r w:rsidRPr="00990B12">
              <w:t>1</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208D2F5E"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4A58C2AC"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D8426C8"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D0AB0F"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1D3F4793" w14:textId="77777777" w:rsidR="00AD62E0" w:rsidRPr="00990B12" w:rsidRDefault="00AD62E0" w:rsidP="00F076F3">
            <w:pPr>
              <w:pStyle w:val="TAC"/>
            </w:pPr>
            <w:r w:rsidRPr="00990B12">
              <w:t>2084999</w:t>
            </w:r>
            <w:r w:rsidRPr="00990B12">
              <w:rPr>
                <w:rFonts w:eastAsia="Yu Mincho"/>
              </w:rPr>
              <w:t xml:space="preserve"> – &lt;</w:t>
            </w:r>
            <w:r w:rsidRPr="00990B12">
              <w:t>2</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1FA9A62D"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AD62E0" w:rsidRPr="00990B12" w14:paraId="11FC6DCB"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A310E69" w14:textId="77777777" w:rsidR="00AD62E0" w:rsidRPr="00990B12" w:rsidRDefault="00AD62E0" w:rsidP="00F076F3">
            <w:pPr>
              <w:pStyle w:val="TAC"/>
              <w:rPr>
                <w:rFonts w:eastAsia="Yu Mincho"/>
              </w:rPr>
            </w:pPr>
            <w:r w:rsidRPr="00990B12">
              <w:t>n510</w:t>
            </w:r>
          </w:p>
        </w:tc>
        <w:tc>
          <w:tcPr>
            <w:tcW w:w="1146" w:type="dxa"/>
            <w:tcBorders>
              <w:top w:val="single" w:sz="4" w:space="0" w:color="auto"/>
              <w:left w:val="single" w:sz="4" w:space="0" w:color="auto"/>
              <w:bottom w:val="single" w:sz="4" w:space="0" w:color="auto"/>
              <w:right w:val="single" w:sz="4" w:space="0" w:color="auto"/>
            </w:tcBorders>
          </w:tcPr>
          <w:p w14:paraId="5702A863"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1C02BA6E" w14:textId="77777777" w:rsidR="00AD62E0" w:rsidRPr="00990B12" w:rsidRDefault="00AD62E0" w:rsidP="00F076F3">
            <w:pPr>
              <w:pStyle w:val="TAC"/>
              <w:rPr>
                <w:rFonts w:eastAsia="Yu Mincho"/>
              </w:rPr>
            </w:pPr>
            <w:r w:rsidRPr="00990B12">
              <w:t>2070833</w:t>
            </w:r>
            <w:r w:rsidRPr="00990B12">
              <w:rPr>
                <w:rFonts w:eastAsia="Yu Mincho"/>
              </w:rPr>
              <w:t xml:space="preserve"> – &lt;</w:t>
            </w:r>
            <w:r w:rsidRPr="00990B12">
              <w:t>1</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2FB6C6FC"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2506779D"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C0CB9B9"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3DB1CB"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6CDA8C70" w14:textId="77777777" w:rsidR="00AD62E0" w:rsidRPr="00990B12" w:rsidRDefault="00AD62E0" w:rsidP="00F076F3">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174AA0C6"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bl>
    <w:p w14:paraId="042797E8" w14:textId="77777777" w:rsidR="00AD62E0" w:rsidRDefault="00AD62E0" w:rsidP="00AD62E0"/>
    <w:p w14:paraId="52D35585" w14:textId="4CAAB195" w:rsidR="00103F95" w:rsidRDefault="00103F95" w:rsidP="00AD62E0">
      <w:pPr>
        <w:rPr>
          <w:color w:val="0000FF"/>
          <w:sz w:val="22"/>
          <w:szCs w:val="22"/>
        </w:rPr>
      </w:pPr>
      <w:r w:rsidRPr="00513A7B">
        <w:rPr>
          <w:color w:val="0000FF"/>
          <w:sz w:val="22"/>
          <w:szCs w:val="22"/>
        </w:rPr>
        <w:t>&lt;&lt;Unchanged parts are omitted &gt;&gt;</w:t>
      </w:r>
    </w:p>
    <w:p w14:paraId="69F1F918" w14:textId="77777777" w:rsidR="001852FF" w:rsidRPr="00D212E9" w:rsidRDefault="001852FF" w:rsidP="001852FF">
      <w:pPr>
        <w:pStyle w:val="Heading3"/>
      </w:pPr>
      <w:bookmarkStart w:id="283" w:name="_Toc208835341"/>
      <w:bookmarkStart w:id="284" w:name="_Toc209623952"/>
      <w:bookmarkStart w:id="285" w:name="_Toc210121994"/>
      <w:r w:rsidRPr="00D212E9">
        <w:t>5.4.3</w:t>
      </w:r>
      <w:r w:rsidRPr="00D212E9">
        <w:tab/>
      </w:r>
      <w:r w:rsidRPr="00D212E9">
        <w:rPr>
          <w:rFonts w:hint="eastAsia"/>
        </w:rPr>
        <w:t xml:space="preserve">Synchronization </w:t>
      </w:r>
      <w:r w:rsidRPr="00D212E9">
        <w:t>r</w:t>
      </w:r>
      <w:r w:rsidRPr="00D212E9">
        <w:rPr>
          <w:rFonts w:hint="eastAsia"/>
        </w:rPr>
        <w:t>aster</w:t>
      </w:r>
      <w:bookmarkEnd w:id="283"/>
      <w:bookmarkEnd w:id="284"/>
      <w:bookmarkEnd w:id="285"/>
    </w:p>
    <w:p w14:paraId="2F9AECE5" w14:textId="540A0A4C" w:rsidR="001852FF" w:rsidRPr="00103F95" w:rsidRDefault="001852FF" w:rsidP="00AD62E0">
      <w:pPr>
        <w:rPr>
          <w:color w:val="0000FF"/>
          <w:sz w:val="22"/>
          <w:szCs w:val="22"/>
        </w:rPr>
      </w:pPr>
      <w:r w:rsidRPr="00513A7B">
        <w:rPr>
          <w:color w:val="0000FF"/>
          <w:sz w:val="22"/>
          <w:szCs w:val="22"/>
        </w:rPr>
        <w:t>&lt;&lt;Unchanged parts are omitted &gt;&gt;</w:t>
      </w:r>
    </w:p>
    <w:p w14:paraId="6F52AC9E" w14:textId="77777777" w:rsidR="00AD62E0" w:rsidRPr="00990B12" w:rsidRDefault="00AD62E0" w:rsidP="00AD62E0">
      <w:pPr>
        <w:pStyle w:val="Heading4"/>
      </w:pPr>
      <w:bookmarkStart w:id="286" w:name="_CR5_4_3_3"/>
      <w:bookmarkStart w:id="287" w:name="_Toc21344215"/>
      <w:bookmarkStart w:id="288" w:name="_Toc29801699"/>
      <w:bookmarkStart w:id="289" w:name="_Toc29802123"/>
      <w:bookmarkStart w:id="290" w:name="_Toc29802748"/>
      <w:bookmarkStart w:id="291" w:name="_Toc36107490"/>
      <w:bookmarkStart w:id="292" w:name="_Toc37251249"/>
      <w:bookmarkStart w:id="293" w:name="_Toc45888038"/>
      <w:bookmarkStart w:id="294" w:name="_Toc45888637"/>
      <w:bookmarkStart w:id="295" w:name="_Toc61367277"/>
      <w:bookmarkStart w:id="296" w:name="_Toc61372660"/>
      <w:bookmarkStart w:id="297" w:name="_Toc68230600"/>
      <w:bookmarkStart w:id="298" w:name="_Toc69084013"/>
      <w:bookmarkStart w:id="299" w:name="_Toc75467020"/>
      <w:bookmarkStart w:id="300" w:name="_Toc76509042"/>
      <w:bookmarkStart w:id="301" w:name="_Toc76718032"/>
      <w:bookmarkStart w:id="302" w:name="_Toc83580342"/>
      <w:bookmarkStart w:id="303" w:name="_Toc84404851"/>
      <w:bookmarkStart w:id="304" w:name="_Toc84413460"/>
      <w:bookmarkStart w:id="305" w:name="_Toc97562278"/>
      <w:bookmarkStart w:id="306" w:name="_Toc104122505"/>
      <w:bookmarkStart w:id="307" w:name="_Toc104205456"/>
      <w:bookmarkStart w:id="308" w:name="_Toc104206663"/>
      <w:bookmarkStart w:id="309" w:name="_Toc104503623"/>
      <w:bookmarkStart w:id="310" w:name="_Toc106127554"/>
      <w:bookmarkStart w:id="311" w:name="_Toc137543581"/>
      <w:bookmarkStart w:id="312" w:name="_Toc210628968"/>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6"/>
      <w:r w:rsidRPr="00990B12">
        <w:t>5.4.3.3</w:t>
      </w:r>
      <w:r w:rsidRPr="00990B12">
        <w:tab/>
        <w:t>Synchronization raster entries for each operating band</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1B52135" w14:textId="77777777" w:rsidR="00AD62E0" w:rsidRPr="00990B12" w:rsidRDefault="00AD62E0" w:rsidP="00AD62E0">
      <w:pPr>
        <w:rPr>
          <w:rFonts w:eastAsia="Yu Mincho"/>
        </w:rPr>
      </w:pPr>
      <w:r w:rsidRPr="00990B12">
        <w:rPr>
          <w:rFonts w:eastAsia="Yu Mincho"/>
        </w:rPr>
        <w:t>The synchronization raster for each band is give in Table 5.4.3.3-1 and table 5.4.3.3-2. The distance between applicable GSCN entries is given by the &lt;Step size&gt; indicated in Table 5.4.3.3-1 for FR1-NTN and table 5.4.3.3-2 for FR2-NTN.</w:t>
      </w:r>
    </w:p>
    <w:p w14:paraId="2CC7D92E" w14:textId="77777777" w:rsidR="00AD62E0" w:rsidRPr="00990B12" w:rsidRDefault="00AD62E0" w:rsidP="00AD62E0">
      <w:pPr>
        <w:pStyle w:val="TH"/>
      </w:pPr>
      <w:bookmarkStart w:id="313" w:name="_CRTable5_4_3_31"/>
      <w:r w:rsidRPr="00990B12">
        <w:t xml:space="preserve">Table </w:t>
      </w:r>
      <w:bookmarkEnd w:id="313"/>
      <w:r w:rsidRPr="00990B12">
        <w:t>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AD62E0" w:rsidRPr="00990B12" w14:paraId="10DC35CF" w14:textId="77777777" w:rsidTr="00F076F3">
        <w:trPr>
          <w:jc w:val="center"/>
        </w:trPr>
        <w:tc>
          <w:tcPr>
            <w:tcW w:w="2347" w:type="dxa"/>
            <w:tcBorders>
              <w:top w:val="single" w:sz="4" w:space="0" w:color="auto"/>
              <w:left w:val="single" w:sz="4" w:space="0" w:color="auto"/>
              <w:bottom w:val="single" w:sz="4" w:space="0" w:color="auto"/>
              <w:right w:val="single" w:sz="4" w:space="0" w:color="auto"/>
            </w:tcBorders>
            <w:hideMark/>
          </w:tcPr>
          <w:p w14:paraId="09E374E8" w14:textId="77777777" w:rsidR="00AD62E0" w:rsidRPr="00990B12" w:rsidRDefault="00AD62E0" w:rsidP="00F076F3">
            <w:pPr>
              <w:pStyle w:val="TAH"/>
            </w:pPr>
            <w:r w:rsidRPr="00990B12">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7608AEC9" w14:textId="77777777" w:rsidR="00AD62E0" w:rsidRPr="00990B12" w:rsidRDefault="00AD62E0" w:rsidP="00F076F3">
            <w:pPr>
              <w:pStyle w:val="TAH"/>
            </w:pPr>
            <w:r w:rsidRPr="00990B12">
              <w:t>SS Block SCS</w:t>
            </w:r>
          </w:p>
        </w:tc>
        <w:tc>
          <w:tcPr>
            <w:tcW w:w="2339" w:type="dxa"/>
            <w:tcBorders>
              <w:top w:val="single" w:sz="4" w:space="0" w:color="auto"/>
              <w:left w:val="single" w:sz="4" w:space="0" w:color="auto"/>
              <w:bottom w:val="single" w:sz="4" w:space="0" w:color="auto"/>
              <w:right w:val="single" w:sz="4" w:space="0" w:color="auto"/>
            </w:tcBorders>
          </w:tcPr>
          <w:p w14:paraId="4626524D" w14:textId="77777777" w:rsidR="00AD62E0" w:rsidRPr="00990B12" w:rsidRDefault="00AD62E0" w:rsidP="00F076F3">
            <w:pPr>
              <w:pStyle w:val="TAH"/>
            </w:pPr>
            <w:r w:rsidRPr="00990B12">
              <w:t>SS Block pattern</w:t>
            </w:r>
            <w:r w:rsidRPr="00990B12">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730226C" w14:textId="77777777" w:rsidR="00AD62E0" w:rsidRPr="00990B12" w:rsidRDefault="00AD62E0" w:rsidP="00F076F3">
            <w:pPr>
              <w:pStyle w:val="TAH"/>
            </w:pPr>
            <w:r w:rsidRPr="00990B12">
              <w:t>Range of GSCN</w:t>
            </w:r>
          </w:p>
          <w:p w14:paraId="1CA569E5" w14:textId="77777777" w:rsidR="00AD62E0" w:rsidRPr="00990B12" w:rsidRDefault="00AD62E0" w:rsidP="00F076F3">
            <w:pPr>
              <w:pStyle w:val="TAH"/>
            </w:pPr>
            <w:r w:rsidRPr="00990B12">
              <w:t>(First – &lt;Step size&gt; – Last)</w:t>
            </w:r>
          </w:p>
        </w:tc>
      </w:tr>
      <w:tr w:rsidR="00AD62E0" w:rsidRPr="00990B12" w14:paraId="23FEDD0D" w14:textId="77777777" w:rsidTr="00F076F3">
        <w:trPr>
          <w:jc w:val="center"/>
        </w:trPr>
        <w:tc>
          <w:tcPr>
            <w:tcW w:w="2347" w:type="dxa"/>
            <w:tcBorders>
              <w:top w:val="single" w:sz="4" w:space="0" w:color="auto"/>
              <w:left w:val="single" w:sz="4" w:space="0" w:color="auto"/>
              <w:bottom w:val="single" w:sz="4" w:space="0" w:color="auto"/>
              <w:right w:val="single" w:sz="4" w:space="0" w:color="auto"/>
            </w:tcBorders>
            <w:hideMark/>
          </w:tcPr>
          <w:p w14:paraId="6B0901D7" w14:textId="77777777" w:rsidR="00AD62E0" w:rsidRPr="00990B12" w:rsidRDefault="00AD62E0" w:rsidP="00F076F3">
            <w:pPr>
              <w:pStyle w:val="TAC"/>
              <w:rPr>
                <w:rFonts w:eastAsia="Yu Mincho"/>
              </w:rPr>
            </w:pPr>
            <w:r w:rsidRPr="00990B12">
              <w:t>n256</w:t>
            </w:r>
          </w:p>
        </w:tc>
        <w:tc>
          <w:tcPr>
            <w:tcW w:w="2331" w:type="dxa"/>
            <w:tcBorders>
              <w:top w:val="single" w:sz="4" w:space="0" w:color="auto"/>
              <w:left w:val="single" w:sz="4" w:space="0" w:color="auto"/>
              <w:bottom w:val="single" w:sz="4" w:space="0" w:color="auto"/>
              <w:right w:val="single" w:sz="4" w:space="0" w:color="auto"/>
            </w:tcBorders>
            <w:hideMark/>
          </w:tcPr>
          <w:p w14:paraId="5398856C"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1D4364DE"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D8149F4" w14:textId="77777777" w:rsidR="00AD62E0" w:rsidRPr="00990B12" w:rsidRDefault="00AD62E0" w:rsidP="00F076F3">
            <w:pPr>
              <w:pStyle w:val="TAC"/>
            </w:pPr>
            <w:r w:rsidRPr="00990B12">
              <w:t>5,429 – &lt;1&gt; – 5,494</w:t>
            </w:r>
          </w:p>
        </w:tc>
      </w:tr>
      <w:tr w:rsidR="00AD62E0" w:rsidRPr="00990B12" w14:paraId="569972A2" w14:textId="77777777" w:rsidTr="00F076F3">
        <w:trPr>
          <w:jc w:val="center"/>
        </w:trPr>
        <w:tc>
          <w:tcPr>
            <w:tcW w:w="2347" w:type="dxa"/>
            <w:tcBorders>
              <w:top w:val="single" w:sz="4" w:space="0" w:color="auto"/>
              <w:left w:val="single" w:sz="4" w:space="0" w:color="auto"/>
              <w:bottom w:val="nil"/>
              <w:right w:val="single" w:sz="4" w:space="0" w:color="auto"/>
            </w:tcBorders>
            <w:vAlign w:val="center"/>
            <w:hideMark/>
          </w:tcPr>
          <w:p w14:paraId="0372F32C" w14:textId="77777777" w:rsidR="00AD62E0" w:rsidRPr="00990B12" w:rsidRDefault="00AD62E0" w:rsidP="00F076F3">
            <w:pPr>
              <w:pStyle w:val="TAC"/>
              <w:rPr>
                <w:rFonts w:eastAsia="Yu Mincho"/>
              </w:rPr>
            </w:pPr>
            <w:r w:rsidRPr="00990B12">
              <w:t>n255</w:t>
            </w:r>
          </w:p>
        </w:tc>
        <w:tc>
          <w:tcPr>
            <w:tcW w:w="2331" w:type="dxa"/>
            <w:tcBorders>
              <w:top w:val="single" w:sz="4" w:space="0" w:color="auto"/>
              <w:left w:val="single" w:sz="4" w:space="0" w:color="auto"/>
              <w:bottom w:val="single" w:sz="4" w:space="0" w:color="auto"/>
              <w:right w:val="single" w:sz="4" w:space="0" w:color="auto"/>
            </w:tcBorders>
            <w:hideMark/>
          </w:tcPr>
          <w:p w14:paraId="6BE7A258"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304BEF20"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hideMark/>
          </w:tcPr>
          <w:p w14:paraId="6C215A7E" w14:textId="77777777" w:rsidR="00AD62E0" w:rsidRPr="00990B12" w:rsidRDefault="00AD62E0" w:rsidP="00F076F3">
            <w:pPr>
              <w:pStyle w:val="TAC"/>
            </w:pPr>
            <w:r w:rsidRPr="00990B12">
              <w:t>3,818 – &lt;1&gt; – 3,892</w:t>
            </w:r>
          </w:p>
        </w:tc>
      </w:tr>
      <w:tr w:rsidR="00AD62E0" w:rsidRPr="00990B12" w14:paraId="13A0ECD3" w14:textId="77777777" w:rsidTr="00F076F3">
        <w:trPr>
          <w:jc w:val="center"/>
        </w:trPr>
        <w:tc>
          <w:tcPr>
            <w:tcW w:w="2347" w:type="dxa"/>
            <w:tcBorders>
              <w:top w:val="nil"/>
              <w:left w:val="single" w:sz="4" w:space="0" w:color="auto"/>
              <w:right w:val="single" w:sz="4" w:space="0" w:color="auto"/>
            </w:tcBorders>
          </w:tcPr>
          <w:p w14:paraId="57CF8931" w14:textId="77777777" w:rsidR="00AD62E0" w:rsidRPr="00990B12" w:rsidRDefault="00AD62E0" w:rsidP="00F076F3">
            <w:pPr>
              <w:pStyle w:val="TAC"/>
            </w:pPr>
          </w:p>
        </w:tc>
        <w:tc>
          <w:tcPr>
            <w:tcW w:w="2331" w:type="dxa"/>
            <w:tcBorders>
              <w:top w:val="single" w:sz="4" w:space="0" w:color="auto"/>
              <w:left w:val="single" w:sz="4" w:space="0" w:color="auto"/>
              <w:bottom w:val="single" w:sz="4" w:space="0" w:color="auto"/>
              <w:right w:val="single" w:sz="4" w:space="0" w:color="auto"/>
            </w:tcBorders>
          </w:tcPr>
          <w:p w14:paraId="4FCEFC8F" w14:textId="77777777" w:rsidR="00AD62E0" w:rsidRPr="00990B12" w:rsidRDefault="00AD62E0" w:rsidP="00F076F3">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52BBD908" w14:textId="77777777" w:rsidR="00AD62E0" w:rsidRPr="00990B12" w:rsidRDefault="00AD62E0" w:rsidP="00F076F3">
            <w:pPr>
              <w:pStyle w:val="TAC"/>
            </w:pPr>
            <w:r w:rsidRPr="00990B12">
              <w:t>Case B</w:t>
            </w:r>
          </w:p>
        </w:tc>
        <w:tc>
          <w:tcPr>
            <w:tcW w:w="2333" w:type="dxa"/>
            <w:tcBorders>
              <w:top w:val="single" w:sz="4" w:space="0" w:color="auto"/>
              <w:left w:val="single" w:sz="4" w:space="0" w:color="auto"/>
              <w:bottom w:val="single" w:sz="4" w:space="0" w:color="auto"/>
              <w:right w:val="single" w:sz="4" w:space="0" w:color="auto"/>
            </w:tcBorders>
          </w:tcPr>
          <w:p w14:paraId="0B81F501" w14:textId="77777777" w:rsidR="00AD62E0" w:rsidRPr="00990B12" w:rsidRDefault="00AD62E0" w:rsidP="00F076F3">
            <w:pPr>
              <w:pStyle w:val="TAC"/>
            </w:pPr>
            <w:r w:rsidRPr="00990B12">
              <w:t>3,824 – &lt;1&gt; – 3,886</w:t>
            </w:r>
          </w:p>
        </w:tc>
      </w:tr>
      <w:tr w:rsidR="00AD62E0" w:rsidRPr="00990B12" w14:paraId="5EFD2BAB" w14:textId="77777777" w:rsidTr="00F076F3">
        <w:trPr>
          <w:jc w:val="center"/>
        </w:trPr>
        <w:tc>
          <w:tcPr>
            <w:tcW w:w="2347" w:type="dxa"/>
            <w:tcBorders>
              <w:top w:val="nil"/>
              <w:left w:val="single" w:sz="4" w:space="0" w:color="auto"/>
              <w:bottom w:val="nil"/>
              <w:right w:val="single" w:sz="4" w:space="0" w:color="auto"/>
            </w:tcBorders>
            <w:vAlign w:val="center"/>
          </w:tcPr>
          <w:p w14:paraId="1FAA1CBE" w14:textId="77777777" w:rsidR="00AD62E0" w:rsidRPr="00990B12" w:rsidRDefault="00AD62E0" w:rsidP="00F076F3">
            <w:pPr>
              <w:pStyle w:val="TAC"/>
            </w:pPr>
            <w:r w:rsidRPr="00990B12">
              <w:t>n254</w:t>
            </w:r>
          </w:p>
        </w:tc>
        <w:tc>
          <w:tcPr>
            <w:tcW w:w="2331" w:type="dxa"/>
            <w:tcBorders>
              <w:top w:val="single" w:sz="4" w:space="0" w:color="auto"/>
              <w:left w:val="single" w:sz="4" w:space="0" w:color="auto"/>
              <w:bottom w:val="single" w:sz="4" w:space="0" w:color="auto"/>
              <w:right w:val="single" w:sz="4" w:space="0" w:color="auto"/>
            </w:tcBorders>
          </w:tcPr>
          <w:p w14:paraId="5C1D6071"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6E09AA76"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tcPr>
          <w:p w14:paraId="03DD61CA" w14:textId="77777777" w:rsidR="00AD62E0" w:rsidRPr="00990B12" w:rsidRDefault="00AD62E0" w:rsidP="00F076F3">
            <w:pPr>
              <w:pStyle w:val="TAC"/>
            </w:pPr>
            <w:r w:rsidRPr="00990B12">
              <w:t>6215 – &lt;1&gt; – 6244</w:t>
            </w:r>
          </w:p>
        </w:tc>
      </w:tr>
      <w:tr w:rsidR="00AD62E0" w:rsidRPr="00990B12" w14:paraId="4288D67A" w14:textId="77777777" w:rsidTr="00F076F3">
        <w:trPr>
          <w:jc w:val="center"/>
        </w:trPr>
        <w:tc>
          <w:tcPr>
            <w:tcW w:w="2347" w:type="dxa"/>
            <w:tcBorders>
              <w:top w:val="nil"/>
              <w:left w:val="single" w:sz="4" w:space="0" w:color="auto"/>
              <w:right w:val="single" w:sz="4" w:space="0" w:color="auto"/>
            </w:tcBorders>
          </w:tcPr>
          <w:p w14:paraId="31811C2F" w14:textId="77777777" w:rsidR="00AD62E0" w:rsidRPr="00990B12" w:rsidRDefault="00AD62E0" w:rsidP="00F076F3">
            <w:pPr>
              <w:pStyle w:val="TAC"/>
            </w:pPr>
          </w:p>
        </w:tc>
        <w:tc>
          <w:tcPr>
            <w:tcW w:w="2331" w:type="dxa"/>
            <w:tcBorders>
              <w:top w:val="single" w:sz="4" w:space="0" w:color="auto"/>
              <w:left w:val="single" w:sz="4" w:space="0" w:color="auto"/>
              <w:bottom w:val="single" w:sz="4" w:space="0" w:color="auto"/>
              <w:right w:val="single" w:sz="4" w:space="0" w:color="auto"/>
            </w:tcBorders>
          </w:tcPr>
          <w:p w14:paraId="4123017A" w14:textId="77777777" w:rsidR="00AD62E0" w:rsidRPr="00990B12" w:rsidRDefault="00AD62E0" w:rsidP="00F076F3">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76FC8D51" w14:textId="77777777" w:rsidR="00AD62E0" w:rsidRPr="00990B12" w:rsidRDefault="00AD62E0" w:rsidP="00F076F3">
            <w:pPr>
              <w:pStyle w:val="TAC"/>
            </w:pPr>
            <w:r w:rsidRPr="00990B12">
              <w:t>Case C</w:t>
            </w:r>
          </w:p>
        </w:tc>
        <w:tc>
          <w:tcPr>
            <w:tcW w:w="2333" w:type="dxa"/>
            <w:tcBorders>
              <w:top w:val="single" w:sz="4" w:space="0" w:color="auto"/>
              <w:left w:val="single" w:sz="4" w:space="0" w:color="auto"/>
              <w:bottom w:val="single" w:sz="4" w:space="0" w:color="auto"/>
              <w:right w:val="single" w:sz="4" w:space="0" w:color="auto"/>
            </w:tcBorders>
            <w:vAlign w:val="center"/>
          </w:tcPr>
          <w:p w14:paraId="51C6611F" w14:textId="77777777" w:rsidR="00AD62E0" w:rsidRPr="00990B12" w:rsidRDefault="00AD62E0" w:rsidP="00F076F3">
            <w:pPr>
              <w:pStyle w:val="TAC"/>
            </w:pPr>
            <w:r w:rsidRPr="006D439C">
              <w:t xml:space="preserve">6220 </w:t>
            </w:r>
            <w:r w:rsidRPr="00990B12">
              <w:t xml:space="preserve">– &lt;1&gt; – </w:t>
            </w:r>
            <w:r w:rsidRPr="006D439C">
              <w:t>6238</w:t>
            </w:r>
          </w:p>
        </w:tc>
      </w:tr>
      <w:tr w:rsidR="00872244" w:rsidRPr="00990B12" w14:paraId="076C3C6C" w14:textId="77777777" w:rsidTr="00F076F3">
        <w:trPr>
          <w:jc w:val="center"/>
          <w:ins w:id="314" w:author="Boost Mobile" w:date="2025-10-22T15:03:00Z"/>
        </w:trPr>
        <w:tc>
          <w:tcPr>
            <w:tcW w:w="2347" w:type="dxa"/>
            <w:tcBorders>
              <w:top w:val="nil"/>
              <w:left w:val="single" w:sz="4" w:space="0" w:color="auto"/>
              <w:right w:val="single" w:sz="4" w:space="0" w:color="auto"/>
            </w:tcBorders>
          </w:tcPr>
          <w:p w14:paraId="4C584F8D" w14:textId="1229BDBD" w:rsidR="00872244" w:rsidRPr="00990B12" w:rsidRDefault="00872244" w:rsidP="00872244">
            <w:pPr>
              <w:pStyle w:val="TAC"/>
              <w:rPr>
                <w:ins w:id="315" w:author="Boost Mobile" w:date="2025-10-22T15:03:00Z" w16du:dateUtc="2025-10-22T19:03:00Z"/>
              </w:rPr>
            </w:pPr>
            <w:ins w:id="316" w:author="Boost Mobile" w:date="2025-10-22T15:03:00Z" w16du:dateUtc="2025-10-22T19:03:00Z">
              <w:r>
                <w:t>n252</w:t>
              </w:r>
            </w:ins>
          </w:p>
        </w:tc>
        <w:tc>
          <w:tcPr>
            <w:tcW w:w="2331" w:type="dxa"/>
            <w:tcBorders>
              <w:top w:val="single" w:sz="4" w:space="0" w:color="auto"/>
              <w:left w:val="single" w:sz="4" w:space="0" w:color="auto"/>
              <w:bottom w:val="single" w:sz="4" w:space="0" w:color="auto"/>
              <w:right w:val="single" w:sz="4" w:space="0" w:color="auto"/>
            </w:tcBorders>
          </w:tcPr>
          <w:p w14:paraId="72F0B7F3" w14:textId="7BE41B82" w:rsidR="00872244" w:rsidRPr="00990B12" w:rsidRDefault="00872244" w:rsidP="00872244">
            <w:pPr>
              <w:pStyle w:val="TAC"/>
              <w:rPr>
                <w:ins w:id="317" w:author="Boost Mobile" w:date="2025-10-22T15:03:00Z" w16du:dateUtc="2025-10-22T19:03:00Z"/>
              </w:rPr>
            </w:pPr>
            <w:ins w:id="318" w:author="Boost Mobile" w:date="2025-10-22T15:03:00Z" w16du:dateUtc="2025-10-22T19:0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17CDDC6B" w14:textId="790046E8" w:rsidR="00872244" w:rsidRPr="00990B12" w:rsidRDefault="00872244" w:rsidP="00872244">
            <w:pPr>
              <w:pStyle w:val="TAC"/>
              <w:rPr>
                <w:ins w:id="319" w:author="Boost Mobile" w:date="2025-10-22T15:03:00Z" w16du:dateUtc="2025-10-22T19:03:00Z"/>
              </w:rPr>
            </w:pPr>
            <w:ins w:id="320" w:author="Boost Mobile" w:date="2025-10-22T15:03:00Z" w16du:dateUtc="2025-10-22T19:0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8DA127" w14:textId="1AAD2CCB" w:rsidR="00872244" w:rsidRPr="006D439C" w:rsidRDefault="00872244" w:rsidP="00872244">
            <w:pPr>
              <w:pStyle w:val="TAC"/>
              <w:rPr>
                <w:ins w:id="321" w:author="Boost Mobile" w:date="2025-10-22T15:03:00Z" w16du:dateUtc="2025-10-22T19:03:00Z"/>
              </w:rPr>
            </w:pPr>
            <w:ins w:id="322" w:author="Boost Mobile" w:date="2025-10-22T15:03:00Z" w16du:dateUtc="2025-10-22T19:03:00Z">
              <w:r w:rsidRPr="003478FB">
                <w:t>5456 – &lt;1&gt; – 5494</w:t>
              </w:r>
            </w:ins>
          </w:p>
        </w:tc>
      </w:tr>
      <w:tr w:rsidR="00AD62E0" w:rsidRPr="00990B12" w14:paraId="004708CE" w14:textId="77777777" w:rsidTr="00F076F3">
        <w:trPr>
          <w:jc w:val="center"/>
        </w:trPr>
        <w:tc>
          <w:tcPr>
            <w:tcW w:w="9350" w:type="dxa"/>
            <w:gridSpan w:val="4"/>
            <w:tcBorders>
              <w:left w:val="single" w:sz="4" w:space="0" w:color="auto"/>
              <w:bottom w:val="single" w:sz="4" w:space="0" w:color="auto"/>
              <w:right w:val="single" w:sz="4" w:space="0" w:color="auto"/>
            </w:tcBorders>
          </w:tcPr>
          <w:p w14:paraId="1698D599" w14:textId="77777777" w:rsidR="00AD62E0" w:rsidRPr="00990B12" w:rsidRDefault="00AD62E0" w:rsidP="00F076F3">
            <w:pPr>
              <w:pStyle w:val="TAN"/>
            </w:pPr>
            <w:r w:rsidRPr="00990B12">
              <w:t>NOTE :</w:t>
            </w:r>
            <w:r w:rsidRPr="00990B12">
              <w:tab/>
              <w:t>SS Block pattern is defined in clause 4.1 in 3GPP TS 38.213 [7].</w:t>
            </w:r>
          </w:p>
        </w:tc>
      </w:tr>
    </w:tbl>
    <w:p w14:paraId="40297F7B" w14:textId="77777777" w:rsidR="00AD62E0" w:rsidRPr="00990B12" w:rsidRDefault="00AD62E0" w:rsidP="00AD62E0">
      <w:pPr>
        <w:rPr>
          <w:rFonts w:eastAsia="Yu Mincho"/>
        </w:rPr>
      </w:pPr>
    </w:p>
    <w:p w14:paraId="130C77D1" w14:textId="77777777" w:rsidR="00AD62E0" w:rsidRPr="00990B12" w:rsidRDefault="00AD62E0" w:rsidP="00AD62E0">
      <w:pPr>
        <w:pStyle w:val="TH"/>
        <w:rPr>
          <w:rFonts w:eastAsia="Yu Mincho"/>
        </w:rPr>
      </w:pPr>
      <w:r w:rsidRPr="00990B12">
        <w:rPr>
          <w:rFonts w:eastAsia="Yu Mincho"/>
        </w:rPr>
        <w:lastRenderedPageBreak/>
        <w:t xml:space="preserve">Table 5.4.3.3-2: Applicable SS raster entries per </w:t>
      </w:r>
      <w:r w:rsidRPr="00990B12">
        <w:rPr>
          <w:rFonts w:eastAsia="Yu Mincho"/>
          <w:iCs/>
        </w:rPr>
        <w:t>operating band</w:t>
      </w:r>
      <w:r w:rsidRPr="00990B12">
        <w:rPr>
          <w:rFonts w:eastAsia="Yu Mincho"/>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AD62E0" w:rsidRPr="00990B12" w14:paraId="6A01AFB2" w14:textId="77777777" w:rsidTr="00F076F3">
        <w:trPr>
          <w:cantSplit/>
          <w:jc w:val="center"/>
        </w:trPr>
        <w:tc>
          <w:tcPr>
            <w:tcW w:w="2098" w:type="dxa"/>
            <w:tcBorders>
              <w:top w:val="single" w:sz="4" w:space="0" w:color="auto"/>
              <w:left w:val="single" w:sz="4" w:space="0" w:color="auto"/>
              <w:bottom w:val="single" w:sz="4" w:space="0" w:color="auto"/>
              <w:right w:val="single" w:sz="4" w:space="0" w:color="auto"/>
            </w:tcBorders>
          </w:tcPr>
          <w:p w14:paraId="605D3E87"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SAN</w:t>
            </w:r>
            <w:r w:rsidRPr="00990B12">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7434A452"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290D17B"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SS Block pattern</w:t>
            </w:r>
            <w:r w:rsidRPr="00990B12">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28C1208B" w14:textId="77777777" w:rsidR="00AD62E0" w:rsidRPr="00990B12" w:rsidRDefault="00AD62E0" w:rsidP="00F076F3">
            <w:pPr>
              <w:pStyle w:val="TAH"/>
              <w:rPr>
                <w:rFonts w:cs="Arial"/>
                <w:szCs w:val="18"/>
                <w:vertAlign w:val="subscript"/>
              </w:rPr>
            </w:pPr>
            <w:r w:rsidRPr="00990B12">
              <w:rPr>
                <w:rFonts w:cs="Arial"/>
                <w:szCs w:val="18"/>
              </w:rPr>
              <w:t>Range of GSCN</w:t>
            </w:r>
          </w:p>
          <w:p w14:paraId="140A4B91"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(First – &lt;Step size&gt; – Last)</w:t>
            </w:r>
          </w:p>
        </w:tc>
      </w:tr>
      <w:tr w:rsidR="00AD62E0" w:rsidRPr="00990B12" w14:paraId="7128C8ED"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5DBE3E71"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66E5BC7"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2C3BC42"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A19F716"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6F5773E"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44B1264E"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5B176210"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B19F6F3"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E239AC7"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14AAAE0B"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21EC7325"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70A2252"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AD34908"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6A575F3"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3D8647C"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72E38966"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1B111B"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F6C06D0"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E4E1069"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0CE2352D"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2F93C8CE"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538B65EB"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5D1D578"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DF7220C"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814EDAE"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5D1EBAEA"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7EF58C5A"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D1667BC"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F9667B2"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30CA4FBD" w14:textId="77777777" w:rsidTr="00F076F3">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5EF1A22" w14:textId="77777777" w:rsidR="00AD62E0" w:rsidRPr="00990B12" w:rsidRDefault="00AD62E0" w:rsidP="00F076F3">
            <w:pPr>
              <w:keepNext/>
              <w:keepLines/>
              <w:spacing w:after="0"/>
              <w:ind w:left="851" w:hanging="851"/>
              <w:rPr>
                <w:rFonts w:ascii="Arial" w:hAnsi="Arial" w:cs="Arial"/>
                <w:sz w:val="18"/>
                <w:lang w:eastAsia="ko-KR"/>
              </w:rPr>
            </w:pPr>
            <w:r w:rsidRPr="00990B12">
              <w:rPr>
                <w:rFonts w:ascii="Arial" w:hAnsi="Arial" w:cs="Arial"/>
                <w:sz w:val="18"/>
                <w:lang w:eastAsia="ko-KR"/>
              </w:rPr>
              <w:t>NOTE:</w:t>
            </w:r>
            <w:r w:rsidRPr="00990B12">
              <w:rPr>
                <w:rFonts w:ascii="Arial" w:hAnsi="Arial" w:cs="Arial"/>
                <w:sz w:val="18"/>
                <w:lang w:eastAsia="ko-KR"/>
              </w:rPr>
              <w:tab/>
              <w:t>SS Block pattern is defined in section 4.1 in TS 38.213 [7].</w:t>
            </w:r>
          </w:p>
        </w:tc>
      </w:tr>
    </w:tbl>
    <w:p w14:paraId="5C61C0C7" w14:textId="77777777" w:rsidR="00AD62E0" w:rsidRDefault="00AD62E0" w:rsidP="00AD62E0">
      <w:pPr>
        <w:rPr>
          <w:rFonts w:eastAsia="Yu Mincho"/>
        </w:rPr>
      </w:pPr>
    </w:p>
    <w:p w14:paraId="2F490EB0" w14:textId="77777777" w:rsidR="00103F95" w:rsidRPr="00103F95" w:rsidRDefault="00103F95" w:rsidP="00103F95">
      <w:pPr>
        <w:rPr>
          <w:color w:val="0000FF"/>
          <w:sz w:val="22"/>
          <w:szCs w:val="22"/>
        </w:rPr>
      </w:pPr>
      <w:bookmarkStart w:id="323" w:name="_CR5_4_4"/>
      <w:bookmarkStart w:id="324" w:name="_Toc61367278"/>
      <w:bookmarkStart w:id="325" w:name="_Toc61372661"/>
      <w:bookmarkStart w:id="326" w:name="_Toc68230601"/>
      <w:bookmarkStart w:id="327" w:name="_Toc69084014"/>
      <w:bookmarkStart w:id="328" w:name="_Toc75467021"/>
      <w:bookmarkStart w:id="329" w:name="_Toc76509043"/>
      <w:bookmarkStart w:id="330" w:name="_Toc76718033"/>
      <w:bookmarkStart w:id="331" w:name="_Toc83580343"/>
      <w:bookmarkStart w:id="332" w:name="_Toc84404852"/>
      <w:bookmarkStart w:id="333" w:name="_Toc84413461"/>
      <w:bookmarkStart w:id="334" w:name="_Toc97562279"/>
      <w:bookmarkStart w:id="335" w:name="_Toc104122506"/>
      <w:bookmarkStart w:id="336" w:name="_Toc104205457"/>
      <w:bookmarkStart w:id="337" w:name="_Toc104206664"/>
      <w:bookmarkStart w:id="338" w:name="_Toc104503624"/>
      <w:bookmarkStart w:id="339" w:name="_Toc106127555"/>
      <w:bookmarkStart w:id="340" w:name="_Toc137543582"/>
      <w:bookmarkStart w:id="341" w:name="_Toc210628969"/>
      <w:bookmarkEnd w:id="323"/>
      <w:r w:rsidRPr="00513A7B">
        <w:rPr>
          <w:color w:val="0000FF"/>
          <w:sz w:val="22"/>
          <w:szCs w:val="22"/>
        </w:rPr>
        <w:t>&lt;&lt;Unchanged parts are omitted &gt;&gt;</w:t>
      </w:r>
    </w:p>
    <w:p w14:paraId="2D2D7832" w14:textId="77777777" w:rsidR="00AD62E0" w:rsidRPr="00990B12" w:rsidRDefault="00AD62E0" w:rsidP="00AD62E0">
      <w:pPr>
        <w:pStyle w:val="Heading3"/>
      </w:pPr>
      <w:r w:rsidRPr="00990B12">
        <w:t>5.4.4</w:t>
      </w:r>
      <w:r w:rsidRPr="00990B12">
        <w:tab/>
        <w:t>TX–RX frequency separation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468F134" w14:textId="77777777" w:rsidR="00AD62E0" w:rsidRPr="00990B12" w:rsidRDefault="00AD62E0" w:rsidP="00AD62E0">
      <w:r w:rsidRPr="00990B12">
        <w:t>The default TX channel (carrier centre frequency) to RX channel (carrier centre frequency) separation for operating bands is specified in Table 5.4.4-1 for FR1-NTN.</w:t>
      </w:r>
    </w:p>
    <w:p w14:paraId="08FA25F8" w14:textId="77777777" w:rsidR="00AD62E0" w:rsidRPr="00990B12" w:rsidRDefault="00AD62E0" w:rsidP="00AD62E0">
      <w:pPr>
        <w:pStyle w:val="TH"/>
      </w:pPr>
      <w:bookmarkStart w:id="342" w:name="_CRTable5_4_41"/>
      <w:r w:rsidRPr="00990B12">
        <w:t xml:space="preserve">Table </w:t>
      </w:r>
      <w:bookmarkEnd w:id="342"/>
      <w:r w:rsidRPr="00990B12">
        <w:t>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D62E0" w:rsidRPr="00990B12" w14:paraId="353E1C6B" w14:textId="77777777" w:rsidTr="00F076F3">
        <w:trPr>
          <w:tblHeader/>
          <w:jc w:val="center"/>
        </w:trPr>
        <w:tc>
          <w:tcPr>
            <w:tcW w:w="2817" w:type="dxa"/>
          </w:tcPr>
          <w:p w14:paraId="7F8F58E8" w14:textId="77777777" w:rsidR="00AD62E0" w:rsidRPr="00990B12" w:rsidRDefault="00AD62E0" w:rsidP="00F076F3">
            <w:pPr>
              <w:pStyle w:val="TAH"/>
            </w:pPr>
            <w:r w:rsidRPr="00990B12">
              <w:t>NTN Satellite Operating Band</w:t>
            </w:r>
          </w:p>
        </w:tc>
        <w:tc>
          <w:tcPr>
            <w:tcW w:w="2693" w:type="dxa"/>
          </w:tcPr>
          <w:p w14:paraId="3952B6DD" w14:textId="77777777" w:rsidR="00AD62E0" w:rsidRPr="00990B12" w:rsidRDefault="00AD62E0" w:rsidP="00F076F3">
            <w:pPr>
              <w:pStyle w:val="TAH"/>
            </w:pPr>
            <w:r w:rsidRPr="00990B12">
              <w:t xml:space="preserve">TX </w:t>
            </w:r>
            <w:r w:rsidRPr="00990B12">
              <w:rPr>
                <w:rFonts w:cs="v5.0.0"/>
              </w:rPr>
              <w:t>–</w:t>
            </w:r>
            <w:r w:rsidRPr="00990B12">
              <w:t xml:space="preserve"> RX </w:t>
            </w:r>
            <w:r w:rsidRPr="00990B12">
              <w:br/>
              <w:t>carrier centre frequency</w:t>
            </w:r>
            <w:r w:rsidRPr="00990B12">
              <w:br/>
              <w:t>separation</w:t>
            </w:r>
          </w:p>
        </w:tc>
      </w:tr>
      <w:tr w:rsidR="00AD62E0" w:rsidRPr="00990B12" w14:paraId="13B1E9D2"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2AD5106F" w14:textId="77777777" w:rsidR="00AD62E0" w:rsidRPr="00990B12" w:rsidRDefault="00AD62E0" w:rsidP="00F076F3">
            <w:pPr>
              <w:pStyle w:val="TAC"/>
            </w:pPr>
            <w:r w:rsidRPr="00990B12">
              <w:t>n256</w:t>
            </w:r>
          </w:p>
        </w:tc>
        <w:tc>
          <w:tcPr>
            <w:tcW w:w="2693" w:type="dxa"/>
            <w:tcBorders>
              <w:top w:val="single" w:sz="4" w:space="0" w:color="auto"/>
              <w:left w:val="single" w:sz="4" w:space="0" w:color="auto"/>
              <w:bottom w:val="single" w:sz="4" w:space="0" w:color="auto"/>
              <w:right w:val="single" w:sz="4" w:space="0" w:color="auto"/>
            </w:tcBorders>
          </w:tcPr>
          <w:p w14:paraId="4AE44AD0" w14:textId="77777777" w:rsidR="00AD62E0" w:rsidRPr="00990B12" w:rsidRDefault="00AD62E0" w:rsidP="00F076F3">
            <w:pPr>
              <w:pStyle w:val="TAC"/>
            </w:pPr>
            <w:r w:rsidRPr="00990B12">
              <w:t>190 MHz</w:t>
            </w:r>
            <w:r w:rsidRPr="00990B12">
              <w:rPr>
                <w:vertAlign w:val="superscript"/>
              </w:rPr>
              <w:t>1</w:t>
            </w:r>
          </w:p>
          <w:p w14:paraId="3316FB42" w14:textId="77777777" w:rsidR="00AD62E0" w:rsidRPr="00990B12" w:rsidRDefault="00AD62E0" w:rsidP="00F076F3">
            <w:pPr>
              <w:pStyle w:val="TAC"/>
            </w:pPr>
            <w:r w:rsidRPr="00990B12">
              <w:t>165 to 215 MHz</w:t>
            </w:r>
            <w:r w:rsidRPr="00990B12">
              <w:rPr>
                <w:vertAlign w:val="superscript"/>
              </w:rPr>
              <w:t>2</w:t>
            </w:r>
          </w:p>
        </w:tc>
      </w:tr>
      <w:tr w:rsidR="00AD62E0" w:rsidRPr="00990B12" w14:paraId="5C5D1591"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2B63E4C6" w14:textId="77777777" w:rsidR="00AD62E0" w:rsidRPr="00990B12" w:rsidRDefault="00AD62E0" w:rsidP="00F076F3">
            <w:pPr>
              <w:pStyle w:val="TAC"/>
            </w:pPr>
            <w:r w:rsidRPr="00990B12">
              <w:t>n255</w:t>
            </w:r>
          </w:p>
        </w:tc>
        <w:tc>
          <w:tcPr>
            <w:tcW w:w="2693" w:type="dxa"/>
            <w:tcBorders>
              <w:top w:val="single" w:sz="4" w:space="0" w:color="auto"/>
              <w:left w:val="single" w:sz="4" w:space="0" w:color="auto"/>
              <w:bottom w:val="single" w:sz="4" w:space="0" w:color="auto"/>
              <w:right w:val="single" w:sz="4" w:space="0" w:color="auto"/>
            </w:tcBorders>
          </w:tcPr>
          <w:p w14:paraId="324C3E59" w14:textId="77777777" w:rsidR="00AD62E0" w:rsidRPr="00990B12" w:rsidRDefault="00AD62E0" w:rsidP="00F076F3">
            <w:pPr>
              <w:pStyle w:val="TAC"/>
            </w:pPr>
            <w:r w:rsidRPr="00990B12">
              <w:t>-101.5 MHz</w:t>
            </w:r>
            <w:r w:rsidRPr="00990B12">
              <w:rPr>
                <w:vertAlign w:val="superscript"/>
              </w:rPr>
              <w:t>1</w:t>
            </w:r>
          </w:p>
          <w:p w14:paraId="32009B93" w14:textId="77777777" w:rsidR="00AD62E0" w:rsidRPr="00990B12" w:rsidRDefault="00AD62E0" w:rsidP="00F076F3">
            <w:pPr>
              <w:pStyle w:val="TAC"/>
            </w:pPr>
            <w:r w:rsidRPr="00990B12">
              <w:t>-72.5 to -130.5 MHz</w:t>
            </w:r>
            <w:r w:rsidRPr="00990B12">
              <w:rPr>
                <w:vertAlign w:val="superscript"/>
              </w:rPr>
              <w:t>2</w:t>
            </w:r>
          </w:p>
        </w:tc>
      </w:tr>
      <w:tr w:rsidR="00AD62E0" w:rsidRPr="00990B12" w14:paraId="06AA14B4"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7A113A3B" w14:textId="77777777" w:rsidR="00AD62E0" w:rsidRPr="00990B12" w:rsidRDefault="00AD62E0" w:rsidP="00F076F3">
            <w:pPr>
              <w:pStyle w:val="TAC"/>
            </w:pPr>
            <w:bookmarkStart w:id="343" w:name="_Toc27477783"/>
            <w:bookmarkStart w:id="344" w:name="_Toc36226462"/>
            <w:bookmarkStart w:id="345" w:name="_Toc44323717"/>
            <w:bookmarkStart w:id="346" w:name="_Toc52989881"/>
            <w:bookmarkStart w:id="347" w:name="_Toc60823072"/>
            <w:bookmarkStart w:id="348" w:name="_Toc60824994"/>
            <w:bookmarkStart w:id="349" w:name="_Toc69305891"/>
            <w:bookmarkStart w:id="350" w:name="_Toc69309743"/>
            <w:bookmarkStart w:id="351" w:name="_Toc76020054"/>
            <w:bookmarkStart w:id="352" w:name="_Toc83720524"/>
            <w:bookmarkStart w:id="353" w:name="_Toc90916378"/>
            <w:bookmarkStart w:id="354" w:name="_Toc90916575"/>
            <w:bookmarkStart w:id="355" w:name="_Toc90917331"/>
            <w:r w:rsidRPr="00990B12">
              <w:t>n254</w:t>
            </w:r>
          </w:p>
        </w:tc>
        <w:tc>
          <w:tcPr>
            <w:tcW w:w="2693" w:type="dxa"/>
            <w:tcBorders>
              <w:top w:val="single" w:sz="4" w:space="0" w:color="auto"/>
              <w:left w:val="single" w:sz="4" w:space="0" w:color="auto"/>
              <w:bottom w:val="single" w:sz="4" w:space="0" w:color="auto"/>
              <w:right w:val="single" w:sz="4" w:space="0" w:color="auto"/>
            </w:tcBorders>
          </w:tcPr>
          <w:p w14:paraId="01F3F27B" w14:textId="77777777" w:rsidR="00AD62E0" w:rsidRPr="00990B12" w:rsidRDefault="00AD62E0" w:rsidP="00F076F3">
            <w:pPr>
              <w:pStyle w:val="TAC"/>
            </w:pPr>
            <w:r w:rsidRPr="00990B12">
              <w:t>862 – 885 MHz</w:t>
            </w:r>
          </w:p>
        </w:tc>
      </w:tr>
      <w:tr w:rsidR="00872244" w:rsidRPr="00990B12" w14:paraId="44371EAF" w14:textId="77777777" w:rsidTr="00F076F3">
        <w:trPr>
          <w:jc w:val="center"/>
          <w:ins w:id="356" w:author="Boost Mobile" w:date="2025-10-22T15:04:00Z"/>
        </w:trPr>
        <w:tc>
          <w:tcPr>
            <w:tcW w:w="2817" w:type="dxa"/>
            <w:tcBorders>
              <w:top w:val="single" w:sz="4" w:space="0" w:color="auto"/>
              <w:left w:val="single" w:sz="4" w:space="0" w:color="auto"/>
              <w:bottom w:val="single" w:sz="4" w:space="0" w:color="auto"/>
              <w:right w:val="single" w:sz="4" w:space="0" w:color="auto"/>
            </w:tcBorders>
          </w:tcPr>
          <w:p w14:paraId="4307BED7" w14:textId="482D6C8B" w:rsidR="00872244" w:rsidRPr="00990B12" w:rsidRDefault="00872244" w:rsidP="00872244">
            <w:pPr>
              <w:pStyle w:val="TAC"/>
              <w:rPr>
                <w:ins w:id="357" w:author="Boost Mobile" w:date="2025-10-22T15:04:00Z" w16du:dateUtc="2025-10-22T19:04:00Z"/>
              </w:rPr>
            </w:pPr>
            <w:ins w:id="358" w:author="Boost Mobile" w:date="2025-10-22T15:05:00Z" w16du:dateUtc="2025-10-22T19:05:00Z">
              <w:r w:rsidRPr="00F96BEE">
                <w:rPr>
                  <w:rFonts w:cs="Arial"/>
                  <w:lang w:val="en-US"/>
                </w:rPr>
                <w:t>n252</w:t>
              </w:r>
            </w:ins>
          </w:p>
        </w:tc>
        <w:tc>
          <w:tcPr>
            <w:tcW w:w="2693" w:type="dxa"/>
            <w:tcBorders>
              <w:top w:val="single" w:sz="4" w:space="0" w:color="auto"/>
              <w:left w:val="single" w:sz="4" w:space="0" w:color="auto"/>
              <w:bottom w:val="single" w:sz="4" w:space="0" w:color="auto"/>
              <w:right w:val="single" w:sz="4" w:space="0" w:color="auto"/>
            </w:tcBorders>
          </w:tcPr>
          <w:p w14:paraId="11A9DA01" w14:textId="77777777" w:rsidR="00872244" w:rsidRPr="00F96BEE" w:rsidRDefault="00872244" w:rsidP="00872244">
            <w:pPr>
              <w:keepNext/>
              <w:keepLines/>
              <w:spacing w:after="0"/>
              <w:jc w:val="center"/>
              <w:rPr>
                <w:ins w:id="359" w:author="Boost Mobile" w:date="2025-10-22T15:05:00Z" w16du:dateUtc="2025-10-22T19:05:00Z"/>
                <w:rFonts w:ascii="Arial" w:hAnsi="Arial" w:cs="Arial"/>
                <w:sz w:val="18"/>
                <w:lang w:val="en-US"/>
              </w:rPr>
            </w:pPr>
            <w:ins w:id="360" w:author="Boost Mobile" w:date="2025-10-22T15:05:00Z" w16du:dateUtc="2025-10-22T19:05:00Z">
              <w:r w:rsidRPr="00F96BEE">
                <w:rPr>
                  <w:rFonts w:ascii="Arial" w:hAnsi="Arial" w:cs="Arial"/>
                  <w:sz w:val="18"/>
                  <w:lang w:val="en-US"/>
                </w:rPr>
                <w:t>180 MHz</w:t>
              </w:r>
              <w:r w:rsidRPr="00F96BEE">
                <w:rPr>
                  <w:rFonts w:ascii="Arial" w:hAnsi="Arial" w:cs="Arial"/>
                  <w:sz w:val="18"/>
                  <w:vertAlign w:val="superscript"/>
                  <w:lang w:val="en-US"/>
                </w:rPr>
                <w:t>1</w:t>
              </w:r>
            </w:ins>
          </w:p>
          <w:p w14:paraId="1B310FC8" w14:textId="3C1D131C" w:rsidR="00872244" w:rsidRPr="00990B12" w:rsidRDefault="00872244" w:rsidP="00872244">
            <w:pPr>
              <w:pStyle w:val="TAC"/>
              <w:rPr>
                <w:ins w:id="361" w:author="Boost Mobile" w:date="2025-10-22T15:04:00Z" w16du:dateUtc="2025-10-22T19:04:00Z"/>
              </w:rPr>
            </w:pPr>
            <w:ins w:id="362" w:author="Boost Mobile" w:date="2025-10-22T15:05:00Z" w16du:dateUtc="2025-10-22T19:05:00Z">
              <w:r w:rsidRPr="00F96BEE">
                <w:rPr>
                  <w:rFonts w:cs="Arial"/>
                  <w:lang w:val="en-US"/>
                </w:rPr>
                <w:t>165 to 195 MHz</w:t>
              </w:r>
              <w:r w:rsidRPr="00F96BEE">
                <w:rPr>
                  <w:rFonts w:cs="Arial"/>
                  <w:vertAlign w:val="superscript"/>
                  <w:lang w:val="en-US"/>
                </w:rPr>
                <w:t>2</w:t>
              </w:r>
            </w:ins>
          </w:p>
        </w:tc>
      </w:tr>
      <w:tr w:rsidR="00872244" w:rsidRPr="00990B12" w14:paraId="3E3853CD" w14:textId="77777777" w:rsidTr="00F076F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5E903D3" w14:textId="77777777" w:rsidR="00872244" w:rsidRPr="00990B12" w:rsidRDefault="00872244" w:rsidP="00872244">
            <w:pPr>
              <w:pStyle w:val="TAN"/>
            </w:pPr>
            <w:r w:rsidRPr="00990B12">
              <w:t>NOTE 1:</w:t>
            </w:r>
            <w:r w:rsidRPr="00990B12">
              <w:tab/>
              <w:t>Default Tx-Rx separation</w:t>
            </w:r>
          </w:p>
          <w:p w14:paraId="17449C99" w14:textId="77777777" w:rsidR="00872244" w:rsidRPr="00990B12" w:rsidRDefault="00872244" w:rsidP="00872244">
            <w:pPr>
              <w:pStyle w:val="TAN"/>
            </w:pPr>
            <w:r w:rsidRPr="00990B12">
              <w:t>NOTE 2:</w:t>
            </w:r>
            <w:r w:rsidRPr="00990B12">
              <w:tab/>
              <w:t>The verification of flexible Tx-Rx frequency separation within this range is limited to reference sensitivity. Further details are specified in clause 7.3.2</w:t>
            </w:r>
          </w:p>
        </w:tc>
      </w:tr>
    </w:tbl>
    <w:p w14:paraId="38C7E5F2" w14:textId="77777777" w:rsidR="00311EAC" w:rsidRDefault="00311EAC" w:rsidP="00311EAC">
      <w:pPr>
        <w:rPr>
          <w:b/>
          <w:bCs/>
          <w:noProof/>
          <w:color w:val="FF0000"/>
          <w:sz w:val="28"/>
          <w:szCs w:val="28"/>
        </w:rPr>
      </w:pPr>
      <w:bookmarkStart w:id="363" w:name="_CR6"/>
      <w:bookmarkStart w:id="364" w:name="_Toc76020058"/>
      <w:bookmarkStart w:id="365" w:name="_Toc83720528"/>
      <w:bookmarkStart w:id="366" w:name="_Toc90916382"/>
      <w:bookmarkStart w:id="367" w:name="_Toc90916579"/>
      <w:bookmarkStart w:id="368" w:name="_Toc90917335"/>
      <w:bookmarkEnd w:id="343"/>
      <w:bookmarkEnd w:id="344"/>
      <w:bookmarkEnd w:id="345"/>
      <w:bookmarkEnd w:id="346"/>
      <w:bookmarkEnd w:id="347"/>
      <w:bookmarkEnd w:id="348"/>
      <w:bookmarkEnd w:id="349"/>
      <w:bookmarkEnd w:id="350"/>
      <w:bookmarkEnd w:id="351"/>
      <w:bookmarkEnd w:id="352"/>
      <w:bookmarkEnd w:id="353"/>
      <w:bookmarkEnd w:id="354"/>
      <w:bookmarkEnd w:id="355"/>
      <w:bookmarkEnd w:id="363"/>
    </w:p>
    <w:p w14:paraId="6260C444" w14:textId="77777777" w:rsidR="00196F87" w:rsidRPr="00E14498" w:rsidRDefault="00196F87" w:rsidP="00E14498">
      <w:pPr>
        <w:jc w:val="center"/>
        <w:rPr>
          <w:color w:val="0000FF"/>
          <w:sz w:val="36"/>
          <w:szCs w:val="36"/>
        </w:rPr>
      </w:pPr>
      <w:r w:rsidRPr="00E14498">
        <w:rPr>
          <w:color w:val="0000FF"/>
          <w:sz w:val="36"/>
          <w:szCs w:val="36"/>
        </w:rPr>
        <w:t>==============End of change==============</w:t>
      </w:r>
    </w:p>
    <w:p w14:paraId="18C31861" w14:textId="77777777" w:rsidR="00AD62E0" w:rsidRPr="00990B12" w:rsidRDefault="00AD62E0" w:rsidP="00AD62E0"/>
    <w:p w14:paraId="08C7D263" w14:textId="77777777" w:rsidR="00AD62E0" w:rsidRDefault="00AD62E0">
      <w:pPr>
        <w:rPr>
          <w:noProof/>
        </w:rPr>
      </w:pPr>
      <w:bookmarkStart w:id="369" w:name="_CR6_2"/>
      <w:bookmarkEnd w:id="364"/>
      <w:bookmarkEnd w:id="365"/>
      <w:bookmarkEnd w:id="366"/>
      <w:bookmarkEnd w:id="367"/>
      <w:bookmarkEnd w:id="368"/>
      <w:bookmarkEnd w:id="369"/>
    </w:p>
    <w:sectPr w:rsidR="00AD62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5B669" w14:textId="77777777" w:rsidR="00384D0C" w:rsidRDefault="00384D0C">
      <w:r>
        <w:separator/>
      </w:r>
    </w:p>
  </w:endnote>
  <w:endnote w:type="continuationSeparator" w:id="0">
    <w:p w14:paraId="4C0B07E0" w14:textId="77777777" w:rsidR="00384D0C" w:rsidRDefault="0038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810F0" w14:textId="77777777" w:rsidR="00384D0C" w:rsidRDefault="00384D0C">
      <w:r>
        <w:separator/>
      </w:r>
    </w:p>
  </w:footnote>
  <w:footnote w:type="continuationSeparator" w:id="0">
    <w:p w14:paraId="6D1F6038" w14:textId="77777777" w:rsidR="00384D0C" w:rsidRDefault="0038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4014F"/>
    <w:rsid w:val="00070E09"/>
    <w:rsid w:val="00085265"/>
    <w:rsid w:val="000A6394"/>
    <w:rsid w:val="000B7FED"/>
    <w:rsid w:val="000C038A"/>
    <w:rsid w:val="000C6598"/>
    <w:rsid w:val="000D44B3"/>
    <w:rsid w:val="000E1CB0"/>
    <w:rsid w:val="000E34D7"/>
    <w:rsid w:val="000F2EF7"/>
    <w:rsid w:val="00103F95"/>
    <w:rsid w:val="00145D43"/>
    <w:rsid w:val="001574F5"/>
    <w:rsid w:val="00181792"/>
    <w:rsid w:val="001852FF"/>
    <w:rsid w:val="00192C46"/>
    <w:rsid w:val="00196F87"/>
    <w:rsid w:val="001A08B3"/>
    <w:rsid w:val="001A7B60"/>
    <w:rsid w:val="001B0C35"/>
    <w:rsid w:val="001B52F0"/>
    <w:rsid w:val="001B7A65"/>
    <w:rsid w:val="001E41F3"/>
    <w:rsid w:val="001F28CE"/>
    <w:rsid w:val="00214AB9"/>
    <w:rsid w:val="0026004D"/>
    <w:rsid w:val="002640DD"/>
    <w:rsid w:val="00275D12"/>
    <w:rsid w:val="00284FEB"/>
    <w:rsid w:val="002860C4"/>
    <w:rsid w:val="002A2D39"/>
    <w:rsid w:val="002A477B"/>
    <w:rsid w:val="002B1324"/>
    <w:rsid w:val="002B5741"/>
    <w:rsid w:val="002E472E"/>
    <w:rsid w:val="003012CE"/>
    <w:rsid w:val="00305409"/>
    <w:rsid w:val="0031161B"/>
    <w:rsid w:val="00311EAC"/>
    <w:rsid w:val="003301C8"/>
    <w:rsid w:val="003524F6"/>
    <w:rsid w:val="003609EF"/>
    <w:rsid w:val="00361F9D"/>
    <w:rsid w:val="0036231A"/>
    <w:rsid w:val="00374DD4"/>
    <w:rsid w:val="00384D0C"/>
    <w:rsid w:val="003A2CEE"/>
    <w:rsid w:val="003B25E5"/>
    <w:rsid w:val="003D16D1"/>
    <w:rsid w:val="003E1A36"/>
    <w:rsid w:val="003F4F56"/>
    <w:rsid w:val="0040068B"/>
    <w:rsid w:val="00410371"/>
    <w:rsid w:val="004242F1"/>
    <w:rsid w:val="00425E60"/>
    <w:rsid w:val="0047302C"/>
    <w:rsid w:val="004B75B7"/>
    <w:rsid w:val="00513A7B"/>
    <w:rsid w:val="00513B64"/>
    <w:rsid w:val="005141D9"/>
    <w:rsid w:val="0051580D"/>
    <w:rsid w:val="00547111"/>
    <w:rsid w:val="00592D74"/>
    <w:rsid w:val="0059437D"/>
    <w:rsid w:val="005A73B7"/>
    <w:rsid w:val="005D3600"/>
    <w:rsid w:val="005D731E"/>
    <w:rsid w:val="005E163C"/>
    <w:rsid w:val="005E2C44"/>
    <w:rsid w:val="00605D25"/>
    <w:rsid w:val="00615E26"/>
    <w:rsid w:val="00621188"/>
    <w:rsid w:val="006257ED"/>
    <w:rsid w:val="00653DE4"/>
    <w:rsid w:val="00665C47"/>
    <w:rsid w:val="0067795C"/>
    <w:rsid w:val="0068363A"/>
    <w:rsid w:val="00686A70"/>
    <w:rsid w:val="00695808"/>
    <w:rsid w:val="006B46FB"/>
    <w:rsid w:val="006E21FB"/>
    <w:rsid w:val="006E6805"/>
    <w:rsid w:val="006F2EE9"/>
    <w:rsid w:val="00731280"/>
    <w:rsid w:val="007574C9"/>
    <w:rsid w:val="00792342"/>
    <w:rsid w:val="007977A8"/>
    <w:rsid w:val="007B512A"/>
    <w:rsid w:val="007C2097"/>
    <w:rsid w:val="007C7253"/>
    <w:rsid w:val="007D4DA8"/>
    <w:rsid w:val="007D6A07"/>
    <w:rsid w:val="007F2916"/>
    <w:rsid w:val="007F7259"/>
    <w:rsid w:val="008040A8"/>
    <w:rsid w:val="008279FA"/>
    <w:rsid w:val="00851994"/>
    <w:rsid w:val="008626E7"/>
    <w:rsid w:val="00870EE7"/>
    <w:rsid w:val="00872244"/>
    <w:rsid w:val="008863B9"/>
    <w:rsid w:val="00891C37"/>
    <w:rsid w:val="008A45A6"/>
    <w:rsid w:val="008D3CCC"/>
    <w:rsid w:val="008F3789"/>
    <w:rsid w:val="008F686C"/>
    <w:rsid w:val="009148DE"/>
    <w:rsid w:val="00917960"/>
    <w:rsid w:val="00921B5B"/>
    <w:rsid w:val="00937851"/>
    <w:rsid w:val="00941E30"/>
    <w:rsid w:val="00952A03"/>
    <w:rsid w:val="009531B0"/>
    <w:rsid w:val="009741B3"/>
    <w:rsid w:val="009777D9"/>
    <w:rsid w:val="00986469"/>
    <w:rsid w:val="00991B88"/>
    <w:rsid w:val="009A5753"/>
    <w:rsid w:val="009A579D"/>
    <w:rsid w:val="009D0999"/>
    <w:rsid w:val="009E3297"/>
    <w:rsid w:val="009F734F"/>
    <w:rsid w:val="00A131D0"/>
    <w:rsid w:val="00A178CE"/>
    <w:rsid w:val="00A246B6"/>
    <w:rsid w:val="00A47E70"/>
    <w:rsid w:val="00A50CF0"/>
    <w:rsid w:val="00A7671C"/>
    <w:rsid w:val="00AA2CBC"/>
    <w:rsid w:val="00AC5820"/>
    <w:rsid w:val="00AD1CD8"/>
    <w:rsid w:val="00AD62E0"/>
    <w:rsid w:val="00B258BB"/>
    <w:rsid w:val="00B4007A"/>
    <w:rsid w:val="00B67B97"/>
    <w:rsid w:val="00B73B8C"/>
    <w:rsid w:val="00B7774B"/>
    <w:rsid w:val="00B968C8"/>
    <w:rsid w:val="00BA3EC5"/>
    <w:rsid w:val="00BA51D9"/>
    <w:rsid w:val="00BB5DFC"/>
    <w:rsid w:val="00BC3413"/>
    <w:rsid w:val="00BD279D"/>
    <w:rsid w:val="00BD6BB8"/>
    <w:rsid w:val="00C561A6"/>
    <w:rsid w:val="00C66BA2"/>
    <w:rsid w:val="00C8612D"/>
    <w:rsid w:val="00C870F6"/>
    <w:rsid w:val="00C95985"/>
    <w:rsid w:val="00C9746A"/>
    <w:rsid w:val="00CA765C"/>
    <w:rsid w:val="00CC5026"/>
    <w:rsid w:val="00CC68D0"/>
    <w:rsid w:val="00D03F9A"/>
    <w:rsid w:val="00D06D51"/>
    <w:rsid w:val="00D17626"/>
    <w:rsid w:val="00D24991"/>
    <w:rsid w:val="00D41FD0"/>
    <w:rsid w:val="00D45CA8"/>
    <w:rsid w:val="00D50255"/>
    <w:rsid w:val="00D66520"/>
    <w:rsid w:val="00D84AE9"/>
    <w:rsid w:val="00D9124E"/>
    <w:rsid w:val="00D96129"/>
    <w:rsid w:val="00DE34CF"/>
    <w:rsid w:val="00DE6B68"/>
    <w:rsid w:val="00E13F3D"/>
    <w:rsid w:val="00E14498"/>
    <w:rsid w:val="00E34898"/>
    <w:rsid w:val="00E927A7"/>
    <w:rsid w:val="00E97CBC"/>
    <w:rsid w:val="00EB09B7"/>
    <w:rsid w:val="00EC08CD"/>
    <w:rsid w:val="00EC7B1B"/>
    <w:rsid w:val="00EE56D5"/>
    <w:rsid w:val="00EE7D7C"/>
    <w:rsid w:val="00F25D98"/>
    <w:rsid w:val="00F300FB"/>
    <w:rsid w:val="00F34C25"/>
    <w:rsid w:val="00F81E5E"/>
    <w:rsid w:val="00F832EE"/>
    <w:rsid w:val="00FB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2049</Words>
  <Characters>11681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10</cp:revision>
  <cp:lastPrinted>1900-01-01T05:00:00Z</cp:lastPrinted>
  <dcterms:created xsi:type="dcterms:W3CDTF">2025-11-07T04:55:00Z</dcterms:created>
  <dcterms:modified xsi:type="dcterms:W3CDTF">2025-11-07T05:51:00Z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